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622" w:rsidRPr="008D7985" w:rsidRDefault="00067622" w:rsidP="00067622">
      <w:pPr>
        <w:spacing w:before="120"/>
        <w:ind w:firstLine="567"/>
        <w:jc w:val="both"/>
        <w:rPr>
          <w:b/>
          <w:color w:val="000000"/>
          <w:szCs w:val="24"/>
          <w:u w:val="single"/>
        </w:rPr>
      </w:pPr>
      <w:r w:rsidRPr="008D7985">
        <w:rPr>
          <w:b/>
          <w:color w:val="000000"/>
          <w:szCs w:val="24"/>
          <w:u w:val="single"/>
        </w:rPr>
        <w:t>Самостоятельная работа студентов</w:t>
      </w:r>
    </w:p>
    <w:p w:rsidR="00067622" w:rsidRDefault="00067622" w:rsidP="00067622">
      <w:pPr>
        <w:ind w:firstLine="567"/>
        <w:jc w:val="both"/>
        <w:rPr>
          <w:b/>
          <w:i/>
          <w:color w:val="000000"/>
          <w:szCs w:val="24"/>
        </w:rPr>
      </w:pPr>
      <w:r w:rsidRPr="00A7019E">
        <w:rPr>
          <w:b/>
          <w:i/>
          <w:color w:val="000000"/>
          <w:szCs w:val="24"/>
        </w:rPr>
        <w:t>Задание №1</w:t>
      </w:r>
    </w:p>
    <w:p w:rsidR="00067622" w:rsidRPr="00191772" w:rsidRDefault="00067622" w:rsidP="00067622">
      <w:pPr>
        <w:ind w:firstLine="567"/>
        <w:jc w:val="both"/>
        <w:rPr>
          <w:color w:val="000000"/>
          <w:spacing w:val="-4"/>
          <w:szCs w:val="24"/>
        </w:rPr>
      </w:pPr>
      <w:r w:rsidRPr="00191772">
        <w:rPr>
          <w:color w:val="000000"/>
          <w:spacing w:val="-4"/>
          <w:szCs w:val="24"/>
        </w:rPr>
        <w:t xml:space="preserve">Заполнить рецептурный справочник. </w:t>
      </w:r>
      <w:r w:rsidRPr="00191772">
        <w:rPr>
          <w:spacing w:val="-4"/>
          <w:szCs w:val="24"/>
        </w:rPr>
        <w:t>Выписать дома в тетради для практических занятий в форме врачебных рецептов и указать показания к применению выписанных лекарственных форм.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Дигитоксин</w:t>
      </w:r>
      <w:proofErr w:type="spellEnd"/>
      <w:r w:rsidRPr="00231F95">
        <w:rPr>
          <w:bCs/>
          <w:szCs w:val="24"/>
        </w:rPr>
        <w:t xml:space="preserve"> в свечах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Дигоксин</w:t>
      </w:r>
      <w:proofErr w:type="spellEnd"/>
      <w:r w:rsidRPr="00231F95">
        <w:rPr>
          <w:bCs/>
          <w:szCs w:val="24"/>
        </w:rPr>
        <w:t xml:space="preserve"> в ампулах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Целанид</w:t>
      </w:r>
      <w:proofErr w:type="spellEnd"/>
      <w:r w:rsidRPr="00231F95">
        <w:rPr>
          <w:bCs/>
          <w:szCs w:val="24"/>
        </w:rPr>
        <w:t xml:space="preserve"> в таблетках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Строфантин</w:t>
      </w:r>
      <w:proofErr w:type="spellEnd"/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Коргликон</w:t>
      </w:r>
      <w:proofErr w:type="spellEnd"/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</w:rPr>
      </w:pPr>
      <w:proofErr w:type="spellStart"/>
      <w:r w:rsidRPr="00231F95">
        <w:rPr>
          <w:bCs/>
          <w:szCs w:val="24"/>
        </w:rPr>
        <w:t>Добутамин</w:t>
      </w:r>
      <w:proofErr w:type="spellEnd"/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r w:rsidRPr="00231F95">
        <w:rPr>
          <w:bCs/>
          <w:szCs w:val="24"/>
        </w:rPr>
        <w:t xml:space="preserve">Раствор </w:t>
      </w:r>
      <w:proofErr w:type="spellStart"/>
      <w:r w:rsidRPr="00231F95">
        <w:rPr>
          <w:bCs/>
          <w:szCs w:val="24"/>
        </w:rPr>
        <w:t>новокаинамида</w:t>
      </w:r>
      <w:proofErr w:type="spellEnd"/>
      <w:r w:rsidRPr="00231F95">
        <w:rPr>
          <w:bCs/>
          <w:szCs w:val="24"/>
        </w:rPr>
        <w:t xml:space="preserve"> в мышцу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r w:rsidRPr="00231F95">
        <w:rPr>
          <w:bCs/>
          <w:szCs w:val="24"/>
        </w:rPr>
        <w:t xml:space="preserve">Раствор </w:t>
      </w:r>
      <w:proofErr w:type="spellStart"/>
      <w:r w:rsidRPr="00231F95">
        <w:rPr>
          <w:bCs/>
          <w:szCs w:val="24"/>
        </w:rPr>
        <w:t>анаприлина</w:t>
      </w:r>
      <w:proofErr w:type="spellEnd"/>
      <w:r w:rsidRPr="00231F95">
        <w:rPr>
          <w:bCs/>
          <w:szCs w:val="24"/>
        </w:rPr>
        <w:t xml:space="preserve"> (</w:t>
      </w:r>
      <w:proofErr w:type="spellStart"/>
      <w:r w:rsidRPr="00231F95">
        <w:rPr>
          <w:bCs/>
          <w:szCs w:val="24"/>
        </w:rPr>
        <w:t>пропранолола</w:t>
      </w:r>
      <w:proofErr w:type="spellEnd"/>
      <w:r w:rsidRPr="00231F95">
        <w:rPr>
          <w:bCs/>
          <w:szCs w:val="24"/>
        </w:rPr>
        <w:t>) в вену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Атенолол</w:t>
      </w:r>
      <w:proofErr w:type="spellEnd"/>
      <w:r w:rsidRPr="00231F95">
        <w:rPr>
          <w:bCs/>
          <w:szCs w:val="24"/>
        </w:rPr>
        <w:t xml:space="preserve"> (</w:t>
      </w:r>
      <w:proofErr w:type="spellStart"/>
      <w:r w:rsidRPr="00231F95">
        <w:rPr>
          <w:bCs/>
          <w:szCs w:val="24"/>
        </w:rPr>
        <w:t>тенормин</w:t>
      </w:r>
      <w:proofErr w:type="spellEnd"/>
      <w:r w:rsidRPr="00231F95">
        <w:rPr>
          <w:bCs/>
          <w:szCs w:val="24"/>
        </w:rPr>
        <w:t>) в таблетках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Верапамил</w:t>
      </w:r>
      <w:proofErr w:type="spellEnd"/>
      <w:r w:rsidRPr="00231F95">
        <w:rPr>
          <w:bCs/>
          <w:szCs w:val="24"/>
        </w:rPr>
        <w:t xml:space="preserve"> в таблетках и ампулах</w:t>
      </w:r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proofErr w:type="spellStart"/>
      <w:r w:rsidRPr="00231F95">
        <w:rPr>
          <w:bCs/>
          <w:szCs w:val="24"/>
        </w:rPr>
        <w:t>Унитиол</w:t>
      </w:r>
      <w:proofErr w:type="spellEnd"/>
    </w:p>
    <w:p w:rsidR="00067622" w:rsidRPr="00231F95" w:rsidRDefault="00067622" w:rsidP="00067622">
      <w:pPr>
        <w:numPr>
          <w:ilvl w:val="0"/>
          <w:numId w:val="21"/>
        </w:numPr>
        <w:tabs>
          <w:tab w:val="clear" w:pos="1080"/>
          <w:tab w:val="num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bCs/>
          <w:szCs w:val="24"/>
          <w:u w:val="single"/>
        </w:rPr>
      </w:pPr>
      <w:r w:rsidRPr="00231F95">
        <w:rPr>
          <w:bCs/>
          <w:szCs w:val="24"/>
        </w:rPr>
        <w:t>Калия хлорид в вену</w:t>
      </w:r>
    </w:p>
    <w:p w:rsidR="00067622" w:rsidRDefault="00067622" w:rsidP="00067622">
      <w:pPr>
        <w:tabs>
          <w:tab w:val="num" w:pos="1418"/>
        </w:tabs>
        <w:ind w:firstLine="567"/>
        <w:jc w:val="both"/>
        <w:rPr>
          <w:b/>
          <w:bCs/>
          <w:i/>
          <w:szCs w:val="24"/>
        </w:rPr>
      </w:pPr>
      <w:r>
        <w:rPr>
          <w:b/>
          <w:bCs/>
          <w:i/>
          <w:szCs w:val="24"/>
        </w:rPr>
        <w:t>Задание №2</w:t>
      </w:r>
    </w:p>
    <w:p w:rsidR="00067622" w:rsidRPr="00CA4CFF" w:rsidRDefault="00067622" w:rsidP="00067622">
      <w:pPr>
        <w:tabs>
          <w:tab w:val="num" w:pos="1418"/>
        </w:tabs>
        <w:ind w:firstLine="567"/>
        <w:jc w:val="both"/>
        <w:rPr>
          <w:bCs/>
          <w:szCs w:val="24"/>
        </w:rPr>
      </w:pPr>
      <w:r>
        <w:rPr>
          <w:szCs w:val="24"/>
        </w:rPr>
        <w:t>В</w:t>
      </w:r>
      <w:r w:rsidRPr="00A7019E">
        <w:rPr>
          <w:szCs w:val="24"/>
        </w:rPr>
        <w:t>ыписать в форме врачебных рецептов</w:t>
      </w:r>
      <w:r>
        <w:rPr>
          <w:szCs w:val="24"/>
        </w:rPr>
        <w:t>:</w:t>
      </w:r>
    </w:p>
    <w:p w:rsidR="00067622" w:rsidRPr="00F94FA9" w:rsidRDefault="00067622" w:rsidP="00067622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szCs w:val="24"/>
        </w:rPr>
      </w:pPr>
      <w:r w:rsidRPr="00F94FA9">
        <w:rPr>
          <w:szCs w:val="24"/>
        </w:rPr>
        <w:t>Препарат наперстянки</w:t>
      </w:r>
    </w:p>
    <w:p w:rsidR="00067622" w:rsidRPr="00F94FA9" w:rsidRDefault="00067622" w:rsidP="00067622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szCs w:val="24"/>
        </w:rPr>
      </w:pPr>
      <w:r w:rsidRPr="00F94FA9">
        <w:rPr>
          <w:szCs w:val="24"/>
        </w:rPr>
        <w:t>Комбинированный препарат калия и магния при интоксикации сердечными гликозидами в ампулах.</w:t>
      </w:r>
    </w:p>
    <w:p w:rsidR="00067622" w:rsidRDefault="00067622" w:rsidP="00067622">
      <w:pPr>
        <w:numPr>
          <w:ilvl w:val="0"/>
          <w:numId w:val="2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szCs w:val="24"/>
        </w:rPr>
      </w:pPr>
      <w:r w:rsidRPr="00F94FA9">
        <w:rPr>
          <w:szCs w:val="24"/>
        </w:rPr>
        <w:t>Средство при атриовентрикулярном блоке</w:t>
      </w:r>
    </w:p>
    <w:p w:rsidR="008F3A0E" w:rsidRPr="00F94FA9" w:rsidRDefault="008F3A0E" w:rsidP="008F3A0E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567"/>
        <w:textAlignment w:val="baseline"/>
        <w:rPr>
          <w:szCs w:val="24"/>
        </w:rPr>
      </w:pPr>
    </w:p>
    <w:p w:rsidR="00067622" w:rsidRPr="00AF43A0" w:rsidRDefault="00067622" w:rsidP="008F3A0E">
      <w:pPr>
        <w:tabs>
          <w:tab w:val="num" w:pos="1418"/>
        </w:tabs>
        <w:spacing w:after="0"/>
        <w:ind w:firstLine="567"/>
        <w:jc w:val="both"/>
        <w:rPr>
          <w:b/>
          <w:bCs/>
          <w:szCs w:val="24"/>
        </w:rPr>
      </w:pPr>
      <w:r w:rsidRPr="00AF43A0">
        <w:rPr>
          <w:b/>
          <w:bCs/>
          <w:szCs w:val="24"/>
        </w:rPr>
        <w:t>Задача №1</w:t>
      </w:r>
    </w:p>
    <w:p w:rsidR="00067622" w:rsidRDefault="00067622" w:rsidP="00067622">
      <w:pPr>
        <w:tabs>
          <w:tab w:val="num" w:pos="1418"/>
        </w:tabs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Какому варианту (А-В) соответствует действие сердечных гликозидов на клетки миокарда?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32"/>
        <w:gridCol w:w="1363"/>
        <w:gridCol w:w="1368"/>
        <w:gridCol w:w="1397"/>
      </w:tblGrid>
      <w:tr w:rsidR="00067622" w:rsidTr="00DF345D">
        <w:trPr>
          <w:trHeight w:val="542"/>
        </w:trPr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b/>
                <w:bCs/>
                <w:sz w:val="18"/>
                <w:szCs w:val="18"/>
              </w:rPr>
              <w:t xml:space="preserve">                                Вариант</w:t>
            </w:r>
          </w:p>
          <w:p w:rsidR="00067622" w:rsidRPr="005E77BA" w:rsidRDefault="00067622" w:rsidP="00DF345D">
            <w:pPr>
              <w:shd w:val="clear" w:color="auto" w:fill="FFFFFF"/>
              <w:rPr>
                <w:b/>
                <w:bCs/>
                <w:sz w:val="18"/>
                <w:szCs w:val="18"/>
              </w:rPr>
            </w:pPr>
          </w:p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b/>
                <w:bCs/>
                <w:sz w:val="18"/>
                <w:szCs w:val="18"/>
              </w:rPr>
              <w:t xml:space="preserve">Параметры 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А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Б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В</w:t>
            </w:r>
          </w:p>
        </w:tc>
      </w:tr>
      <w:tr w:rsidR="00067622" w:rsidTr="00DF345D">
        <w:trPr>
          <w:trHeight w:val="490"/>
        </w:trPr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Активность N</w:t>
            </w:r>
            <w:r w:rsidRPr="005E77BA">
              <w:rPr>
                <w:sz w:val="18"/>
                <w:szCs w:val="18"/>
                <w:lang w:val="en-US"/>
              </w:rPr>
              <w:t>a</w:t>
            </w:r>
            <w:r w:rsidRPr="005E77BA">
              <w:rPr>
                <w:sz w:val="18"/>
                <w:szCs w:val="18"/>
                <w:vertAlign w:val="superscript"/>
              </w:rPr>
              <w:t xml:space="preserve">+, </w:t>
            </w:r>
            <w:r w:rsidRPr="005E77BA">
              <w:rPr>
                <w:sz w:val="18"/>
                <w:szCs w:val="18"/>
              </w:rPr>
              <w:t>К</w:t>
            </w:r>
            <w:r w:rsidRPr="005E77BA">
              <w:rPr>
                <w:sz w:val="18"/>
                <w:szCs w:val="18"/>
                <w:vertAlign w:val="superscript"/>
              </w:rPr>
              <w:t>+</w:t>
            </w:r>
            <w:r w:rsidRPr="005E77BA">
              <w:rPr>
                <w:sz w:val="18"/>
                <w:szCs w:val="18"/>
              </w:rPr>
              <w:t>-АТФ-азы мембран клеток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Повышается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Снижается</w:t>
            </w: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Не изменяется</w:t>
            </w:r>
          </w:p>
        </w:tc>
      </w:tr>
      <w:tr w:rsidR="00067622" w:rsidTr="00DF345D">
        <w:trPr>
          <w:trHeight w:val="250"/>
        </w:trPr>
        <w:tc>
          <w:tcPr>
            <w:tcW w:w="22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Содержание внутри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  <w:tr w:rsidR="00067622" w:rsidTr="00DF345D">
        <w:trPr>
          <w:trHeight w:val="187"/>
        </w:trPr>
        <w:tc>
          <w:tcPr>
            <w:tcW w:w="22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клеток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  <w:tr w:rsidR="00067622" w:rsidTr="00DF345D">
        <w:trPr>
          <w:trHeight w:val="235"/>
        </w:trPr>
        <w:tc>
          <w:tcPr>
            <w:tcW w:w="22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ионов натрия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Снижается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Повышается</w:t>
            </w:r>
          </w:p>
        </w:tc>
        <w:tc>
          <w:tcPr>
            <w:tcW w:w="1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Снижается</w:t>
            </w:r>
          </w:p>
        </w:tc>
      </w:tr>
      <w:tr w:rsidR="00067622" w:rsidTr="00DF345D">
        <w:trPr>
          <w:trHeight w:val="230"/>
        </w:trPr>
        <w:tc>
          <w:tcPr>
            <w:tcW w:w="22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proofErr w:type="spellStart"/>
            <w:r w:rsidRPr="005E77BA">
              <w:rPr>
                <w:sz w:val="18"/>
                <w:szCs w:val="18"/>
              </w:rPr>
              <w:t>иононов</w:t>
            </w:r>
            <w:proofErr w:type="spellEnd"/>
            <w:r w:rsidRPr="005E77BA">
              <w:rPr>
                <w:sz w:val="18"/>
                <w:szCs w:val="18"/>
              </w:rPr>
              <w:t xml:space="preserve"> калия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Повышается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Снижается</w:t>
            </w:r>
          </w:p>
        </w:tc>
        <w:tc>
          <w:tcPr>
            <w:tcW w:w="13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Повышается</w:t>
            </w:r>
          </w:p>
        </w:tc>
      </w:tr>
      <w:tr w:rsidR="00067622" w:rsidTr="00DF345D">
        <w:trPr>
          <w:trHeight w:val="250"/>
        </w:trPr>
        <w:tc>
          <w:tcPr>
            <w:tcW w:w="22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ионов кальция</w:t>
            </w: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Снижается</w:t>
            </w:r>
          </w:p>
        </w:tc>
        <w:tc>
          <w:tcPr>
            <w:tcW w:w="13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Повышается</w:t>
            </w:r>
          </w:p>
        </w:tc>
        <w:tc>
          <w:tcPr>
            <w:tcW w:w="13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5E77BA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5E77BA">
              <w:rPr>
                <w:sz w:val="18"/>
                <w:szCs w:val="18"/>
              </w:rPr>
              <w:t>Не изменяется</w:t>
            </w:r>
          </w:p>
        </w:tc>
      </w:tr>
    </w:tbl>
    <w:p w:rsidR="00067622" w:rsidRDefault="00067622" w:rsidP="00067622">
      <w:pPr>
        <w:tabs>
          <w:tab w:val="num" w:pos="1418"/>
        </w:tabs>
        <w:ind w:firstLine="567"/>
        <w:jc w:val="both"/>
        <w:rPr>
          <w:color w:val="000000"/>
          <w:szCs w:val="24"/>
        </w:rPr>
      </w:pPr>
    </w:p>
    <w:p w:rsidR="00067622" w:rsidRDefault="00067622" w:rsidP="00067622">
      <w:pPr>
        <w:tabs>
          <w:tab w:val="num" w:pos="1418"/>
        </w:tabs>
        <w:ind w:firstLine="567"/>
        <w:jc w:val="both"/>
        <w:rPr>
          <w:b/>
          <w:bCs/>
          <w:szCs w:val="24"/>
        </w:rPr>
      </w:pPr>
      <w:r w:rsidRPr="00AF43A0">
        <w:rPr>
          <w:b/>
          <w:bCs/>
          <w:szCs w:val="24"/>
        </w:rPr>
        <w:t>Задача №2</w:t>
      </w:r>
    </w:p>
    <w:p w:rsidR="00067622" w:rsidRDefault="00067622" w:rsidP="00067622">
      <w:pPr>
        <w:tabs>
          <w:tab w:val="num" w:pos="1418"/>
        </w:tabs>
        <w:ind w:firstLine="567"/>
        <w:jc w:val="both"/>
        <w:rPr>
          <w:bCs/>
          <w:szCs w:val="24"/>
        </w:rPr>
      </w:pPr>
      <w:r>
        <w:rPr>
          <w:bCs/>
          <w:szCs w:val="24"/>
        </w:rPr>
        <w:t>Определите противоаритмические средства А-Д</w:t>
      </w:r>
    </w:p>
    <w:p w:rsidR="00067622" w:rsidRPr="00FF5E1B" w:rsidRDefault="00067622" w:rsidP="00067622">
      <w:pPr>
        <w:tabs>
          <w:tab w:val="num" w:pos="1418"/>
        </w:tabs>
        <w:ind w:firstLine="567"/>
        <w:jc w:val="both"/>
        <w:rPr>
          <w:bCs/>
          <w:szCs w:val="24"/>
        </w:rPr>
      </w:pPr>
      <w:r>
        <w:rPr>
          <w:bCs/>
          <w:szCs w:val="24"/>
        </w:rPr>
        <w:t>(</w:t>
      </w:r>
      <w:proofErr w:type="spellStart"/>
      <w:r>
        <w:rPr>
          <w:bCs/>
          <w:szCs w:val="24"/>
        </w:rPr>
        <w:t>анаприлин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амиодарон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хинидин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верапамил</w:t>
      </w:r>
      <w:proofErr w:type="spellEnd"/>
      <w:r>
        <w:rPr>
          <w:bCs/>
          <w:szCs w:val="24"/>
        </w:rPr>
        <w:t xml:space="preserve">, </w:t>
      </w:r>
      <w:proofErr w:type="spellStart"/>
      <w:r>
        <w:rPr>
          <w:bCs/>
          <w:szCs w:val="24"/>
        </w:rPr>
        <w:t>новокаинамид</w:t>
      </w:r>
      <w:proofErr w:type="spellEnd"/>
      <w:r>
        <w:rPr>
          <w:bCs/>
          <w:szCs w:val="24"/>
        </w:rPr>
        <w:t>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1080"/>
        <w:gridCol w:w="1070"/>
        <w:gridCol w:w="1080"/>
        <w:gridCol w:w="1133"/>
        <w:gridCol w:w="1166"/>
      </w:tblGrid>
      <w:tr w:rsidR="00067622" w:rsidTr="00DF345D">
        <w:trPr>
          <w:trHeight w:val="278"/>
        </w:trPr>
        <w:tc>
          <w:tcPr>
            <w:tcW w:w="88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b/>
                <w:bCs/>
                <w:sz w:val="18"/>
                <w:szCs w:val="18"/>
              </w:rPr>
              <w:lastRenderedPageBreak/>
              <w:t>Средства</w:t>
            </w: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b/>
                <w:bCs/>
                <w:sz w:val="18"/>
                <w:szCs w:val="18"/>
              </w:rPr>
              <w:t>Блокирующее действие на</w:t>
            </w:r>
          </w:p>
        </w:tc>
      </w:tr>
      <w:tr w:rsidR="00067622" w:rsidTr="00DF345D">
        <w:trPr>
          <w:trHeight w:val="269"/>
        </w:trPr>
        <w:tc>
          <w:tcPr>
            <w:tcW w:w="88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rPr>
                <w:rFonts w:ascii="Arial" w:hAnsi="Arial"/>
                <w:sz w:val="18"/>
                <w:szCs w:val="18"/>
              </w:rPr>
            </w:pPr>
          </w:p>
          <w:p w:rsidR="00067622" w:rsidRPr="00BB51E2" w:rsidRDefault="00067622" w:rsidP="00DF345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2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b/>
                <w:bCs/>
                <w:sz w:val="18"/>
                <w:szCs w:val="18"/>
              </w:rPr>
              <w:t>ионные каналы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b/>
                <w:bCs/>
                <w:sz w:val="18"/>
                <w:szCs w:val="18"/>
              </w:rPr>
              <w:t>рецепторы</w:t>
            </w:r>
          </w:p>
        </w:tc>
      </w:tr>
      <w:tr w:rsidR="00067622" w:rsidTr="00DF345D">
        <w:trPr>
          <w:trHeight w:val="274"/>
        </w:trPr>
        <w:tc>
          <w:tcPr>
            <w:tcW w:w="88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rPr>
                <w:rFonts w:ascii="Arial" w:hAnsi="Arial"/>
                <w:sz w:val="18"/>
                <w:szCs w:val="18"/>
              </w:rPr>
            </w:pPr>
          </w:p>
          <w:p w:rsidR="00067622" w:rsidRPr="00BB51E2" w:rsidRDefault="00067622" w:rsidP="00DF345D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  <w:lang w:val="en-US"/>
              </w:rPr>
              <w:t>Na</w:t>
            </w:r>
            <w:r w:rsidRPr="00BB51E2">
              <w:rPr>
                <w:sz w:val="18"/>
                <w:szCs w:val="18"/>
                <w:vertAlign w:val="superscript"/>
                <w:lang w:val="en-US"/>
              </w:rPr>
              <w:t>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proofErr w:type="spellStart"/>
            <w:r w:rsidRPr="00BB51E2">
              <w:rPr>
                <w:sz w:val="18"/>
                <w:szCs w:val="18"/>
              </w:rPr>
              <w:t>Са</w:t>
            </w:r>
            <w:r w:rsidRPr="00BB51E2">
              <w:rPr>
                <w:sz w:val="18"/>
                <w:szCs w:val="18"/>
                <w:vertAlign w:val="superscript"/>
              </w:rPr>
              <w:t>2</w:t>
            </w:r>
            <w:proofErr w:type="spellEnd"/>
            <w:r w:rsidRPr="00BB51E2">
              <w:rPr>
                <w:sz w:val="18"/>
                <w:szCs w:val="18"/>
                <w:vertAlign w:val="superscript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b/>
                <w:bCs/>
                <w:sz w:val="18"/>
                <w:szCs w:val="18"/>
                <w:lang w:val="en-US"/>
              </w:rPr>
              <w:t>K</w:t>
            </w:r>
            <w:r w:rsidRPr="00BB51E2">
              <w:rPr>
                <w:b/>
                <w:bCs/>
                <w:sz w:val="18"/>
                <w:szCs w:val="18"/>
                <w:vertAlign w:val="superscript"/>
                <w:lang w:val="en-US"/>
              </w:rPr>
              <w:t>+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β</w:t>
            </w:r>
            <w:r w:rsidRPr="00BB51E2">
              <w:rPr>
                <w:sz w:val="18"/>
                <w:szCs w:val="18"/>
              </w:rPr>
              <w:t>-АР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М-ХР</w:t>
            </w:r>
          </w:p>
        </w:tc>
      </w:tr>
      <w:tr w:rsidR="00067622" w:rsidTr="00DF345D">
        <w:trPr>
          <w:trHeight w:val="26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  <w:tr w:rsidR="00067622" w:rsidTr="00DF345D">
        <w:trPr>
          <w:trHeight w:val="27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Б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</w:t>
            </w:r>
          </w:p>
        </w:tc>
      </w:tr>
      <w:tr w:rsidR="00067622" w:rsidTr="00DF345D">
        <w:trPr>
          <w:trHeight w:val="26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В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+++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  <w:tr w:rsidR="00067622" w:rsidTr="00DF345D">
        <w:trPr>
          <w:trHeight w:val="269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  <w:tr w:rsidR="00067622" w:rsidTr="00DF345D">
        <w:trPr>
          <w:trHeight w:val="274"/>
        </w:trPr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Д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  <w:r w:rsidRPr="00BB51E2">
              <w:rPr>
                <w:sz w:val="18"/>
                <w:szCs w:val="18"/>
              </w:rPr>
              <w:t>+++</w:t>
            </w:r>
          </w:p>
        </w:tc>
        <w:tc>
          <w:tcPr>
            <w:tcW w:w="1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7622" w:rsidRPr="00BB51E2" w:rsidRDefault="00067622" w:rsidP="00DF345D">
            <w:pPr>
              <w:shd w:val="clear" w:color="auto" w:fill="FFFFFF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67622" w:rsidRPr="00FF5E1B" w:rsidRDefault="00067622" w:rsidP="00067622">
      <w:pPr>
        <w:tabs>
          <w:tab w:val="num" w:pos="1418"/>
        </w:tabs>
        <w:ind w:firstLine="567"/>
        <w:jc w:val="both"/>
        <w:rPr>
          <w:bCs/>
          <w:szCs w:val="24"/>
        </w:rPr>
      </w:pPr>
      <w:r w:rsidRPr="00FF5E1B">
        <w:rPr>
          <w:bCs/>
          <w:szCs w:val="24"/>
        </w:rPr>
        <w:t>АР</w:t>
      </w:r>
      <w:r>
        <w:rPr>
          <w:bCs/>
          <w:szCs w:val="24"/>
        </w:rPr>
        <w:t xml:space="preserve">- </w:t>
      </w:r>
      <w:proofErr w:type="spellStart"/>
      <w:r>
        <w:rPr>
          <w:bCs/>
          <w:szCs w:val="24"/>
        </w:rPr>
        <w:t>адренорецептор</w:t>
      </w:r>
      <w:proofErr w:type="spellEnd"/>
      <w:r>
        <w:rPr>
          <w:bCs/>
          <w:szCs w:val="24"/>
        </w:rPr>
        <w:t xml:space="preserve">, ХР- </w:t>
      </w:r>
      <w:proofErr w:type="spellStart"/>
      <w:r>
        <w:rPr>
          <w:bCs/>
          <w:szCs w:val="24"/>
        </w:rPr>
        <w:t>холинорецептор</w:t>
      </w:r>
      <w:proofErr w:type="spellEnd"/>
    </w:p>
    <w:p w:rsidR="00067622" w:rsidRDefault="00067622" w:rsidP="00067622">
      <w:pPr>
        <w:tabs>
          <w:tab w:val="num" w:pos="1418"/>
        </w:tabs>
        <w:ind w:firstLine="567"/>
        <w:jc w:val="both"/>
        <w:rPr>
          <w:b/>
          <w:i/>
          <w:color w:val="000000"/>
          <w:szCs w:val="24"/>
        </w:rPr>
      </w:pPr>
      <w:r w:rsidRPr="00AD5BDF">
        <w:rPr>
          <w:b/>
          <w:i/>
          <w:color w:val="000000"/>
          <w:szCs w:val="24"/>
        </w:rPr>
        <w:t>Тестовый контроль</w:t>
      </w:r>
    </w:p>
    <w:p w:rsidR="00067622" w:rsidRPr="00820DC8" w:rsidRDefault="00067622" w:rsidP="00067622">
      <w:pPr>
        <w:shd w:val="clear" w:color="auto" w:fill="FFFFFF"/>
        <w:tabs>
          <w:tab w:val="left" w:pos="993"/>
        </w:tabs>
        <w:spacing w:before="134"/>
        <w:ind w:left="24" w:right="14" w:firstLine="567"/>
        <w:rPr>
          <w:b/>
          <w:szCs w:val="24"/>
        </w:rPr>
      </w:pPr>
      <w:r w:rsidRPr="00820DC8">
        <w:rPr>
          <w:b/>
          <w:bCs/>
          <w:szCs w:val="24"/>
        </w:rPr>
        <w:t>1.</w:t>
      </w:r>
      <w:r w:rsidRPr="00820DC8">
        <w:rPr>
          <w:b/>
          <w:i/>
          <w:iCs/>
        </w:rPr>
        <w:t xml:space="preserve"> </w:t>
      </w:r>
      <w:r w:rsidRPr="00820DC8">
        <w:rPr>
          <w:b/>
          <w:i/>
          <w:iCs/>
          <w:szCs w:val="24"/>
        </w:rPr>
        <w:t>Какие эффекты вызывают сердечные гликозиды у больных застойной сердечной недостаточностью?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Увеличение ударного и минутного объема сердца.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Удлинение диастолы.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Укорочение диастолы.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>Уменьшение венозного да</w:t>
      </w:r>
      <w:r>
        <w:rPr>
          <w:szCs w:val="24"/>
        </w:rPr>
        <w:t>в</w:t>
      </w:r>
      <w:r w:rsidRPr="00F71B65">
        <w:rPr>
          <w:szCs w:val="24"/>
        </w:rPr>
        <w:t xml:space="preserve">ления.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Увеличение венозного давления.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Уменьшение одышки.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szCs w:val="24"/>
        </w:rPr>
      </w:pPr>
      <w:r w:rsidRPr="00F71B65">
        <w:rPr>
          <w:szCs w:val="24"/>
        </w:rPr>
        <w:t xml:space="preserve">Уменьшение отеков. </w:t>
      </w:r>
    </w:p>
    <w:p w:rsidR="00067622" w:rsidRDefault="00067622" w:rsidP="00067622">
      <w:pPr>
        <w:numPr>
          <w:ilvl w:val="3"/>
          <w:numId w:val="24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4" w:firstLine="0"/>
        <w:textAlignment w:val="baseline"/>
        <w:rPr>
          <w:color w:val="000000"/>
          <w:szCs w:val="24"/>
        </w:rPr>
      </w:pPr>
      <w:r w:rsidRPr="00F71B65">
        <w:rPr>
          <w:szCs w:val="24"/>
        </w:rPr>
        <w:t>Увеличение диуреза.</w:t>
      </w:r>
      <w:r w:rsidRPr="0063421E">
        <w:rPr>
          <w:bCs/>
          <w:szCs w:val="24"/>
        </w:rPr>
        <w:t xml:space="preserve"> </w:t>
      </w:r>
    </w:p>
    <w:p w:rsidR="00067622" w:rsidRPr="00820DC8" w:rsidRDefault="00067622" w:rsidP="00067622">
      <w:pPr>
        <w:shd w:val="clear" w:color="auto" w:fill="FFFFFF"/>
        <w:tabs>
          <w:tab w:val="left" w:pos="993"/>
        </w:tabs>
        <w:spacing w:before="235"/>
        <w:ind w:left="19" w:right="19" w:firstLine="567"/>
        <w:rPr>
          <w:b/>
          <w:szCs w:val="24"/>
        </w:rPr>
      </w:pPr>
      <w:r w:rsidRPr="00820DC8">
        <w:rPr>
          <w:b/>
          <w:bCs/>
          <w:szCs w:val="24"/>
        </w:rPr>
        <w:t>2.</w:t>
      </w:r>
      <w:r w:rsidRPr="00820DC8">
        <w:rPr>
          <w:b/>
          <w:i/>
          <w:iCs/>
        </w:rPr>
        <w:t xml:space="preserve"> </w:t>
      </w:r>
      <w:r w:rsidRPr="00820DC8">
        <w:rPr>
          <w:b/>
          <w:i/>
          <w:iCs/>
          <w:szCs w:val="24"/>
        </w:rPr>
        <w:t xml:space="preserve">Как изменяется содержание ионов в </w:t>
      </w:r>
      <w:proofErr w:type="spellStart"/>
      <w:r w:rsidRPr="00820DC8">
        <w:rPr>
          <w:b/>
          <w:i/>
          <w:iCs/>
          <w:szCs w:val="24"/>
        </w:rPr>
        <w:t>кардиомиоцитах</w:t>
      </w:r>
      <w:proofErr w:type="spellEnd"/>
      <w:r w:rsidRPr="00820DC8">
        <w:rPr>
          <w:b/>
          <w:i/>
          <w:iCs/>
          <w:szCs w:val="24"/>
        </w:rPr>
        <w:t xml:space="preserve"> на фоне действия сердечных гликозидов?</w:t>
      </w:r>
    </w:p>
    <w:p w:rsidR="00067622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 xml:space="preserve">Увеличивается содержание ионов калия. </w:t>
      </w:r>
    </w:p>
    <w:p w:rsidR="00067622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 xml:space="preserve">Уменьшается содержание ионов калия. </w:t>
      </w:r>
    </w:p>
    <w:p w:rsidR="00067622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 xml:space="preserve">Увеличивается содержание ионов натрия. </w:t>
      </w:r>
    </w:p>
    <w:p w:rsidR="00067622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 xml:space="preserve">Уменьшается содержание ионов натрия. </w:t>
      </w:r>
    </w:p>
    <w:p w:rsidR="00067622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 xml:space="preserve">Увеличивается содержание ионов кальция. </w:t>
      </w:r>
    </w:p>
    <w:p w:rsidR="00067622" w:rsidRPr="007F0A8E" w:rsidRDefault="00067622" w:rsidP="00067622">
      <w:pPr>
        <w:numPr>
          <w:ilvl w:val="3"/>
          <w:numId w:val="25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9" w:firstLine="0"/>
        <w:textAlignment w:val="baseline"/>
        <w:rPr>
          <w:szCs w:val="24"/>
        </w:rPr>
      </w:pPr>
      <w:r w:rsidRPr="007F0A8E">
        <w:rPr>
          <w:szCs w:val="24"/>
        </w:rPr>
        <w:t>Уменьшается содержание ионов кальция.</w:t>
      </w:r>
    </w:p>
    <w:p w:rsidR="00067622" w:rsidRPr="00820DC8" w:rsidRDefault="00067622" w:rsidP="00067622">
      <w:pPr>
        <w:ind w:firstLine="567"/>
        <w:rPr>
          <w:b/>
          <w:szCs w:val="24"/>
        </w:rPr>
      </w:pPr>
      <w:r w:rsidRPr="00820DC8">
        <w:rPr>
          <w:b/>
          <w:bCs/>
          <w:szCs w:val="24"/>
        </w:rPr>
        <w:t>3.</w:t>
      </w:r>
      <w:r w:rsidRPr="00820DC8">
        <w:rPr>
          <w:b/>
          <w:i/>
          <w:iCs/>
          <w:szCs w:val="24"/>
        </w:rPr>
        <w:t xml:space="preserve"> Что характерно для </w:t>
      </w:r>
      <w:proofErr w:type="spellStart"/>
      <w:r w:rsidRPr="00820DC8">
        <w:rPr>
          <w:b/>
          <w:i/>
          <w:iCs/>
          <w:szCs w:val="24"/>
        </w:rPr>
        <w:t>дигоксина</w:t>
      </w:r>
      <w:proofErr w:type="spellEnd"/>
      <w:r w:rsidRPr="00820DC8">
        <w:rPr>
          <w:b/>
          <w:i/>
          <w:iCs/>
          <w:szCs w:val="24"/>
        </w:rPr>
        <w:t>?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Хорошо всасывается из желудочно-кишечного тракта. 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Плохо всасывается из желудочно-кишечного тракта. 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Может назначаться внутрь и внутривенно. 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Начало действия после введения в вену через 5-30 мин. 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Применяется только при острой сердечной недостаточности. </w:t>
      </w:r>
    </w:p>
    <w:p w:rsidR="00067622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Применяется при острой и хронической сердечной недостаточности. </w:t>
      </w:r>
    </w:p>
    <w:p w:rsidR="00067622" w:rsidRPr="007F0A8E" w:rsidRDefault="00067622" w:rsidP="00067622">
      <w:pPr>
        <w:numPr>
          <w:ilvl w:val="3"/>
          <w:numId w:val="22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4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>Обладает умеренной способностью к кумуляции.</w:t>
      </w:r>
    </w:p>
    <w:p w:rsidR="00067622" w:rsidRPr="00083E43" w:rsidRDefault="00067622" w:rsidP="00067622">
      <w:pPr>
        <w:pStyle w:val="a3"/>
        <w:tabs>
          <w:tab w:val="num" w:pos="1701"/>
        </w:tabs>
        <w:ind w:left="0" w:firstLine="567"/>
        <w:rPr>
          <w:bCs/>
          <w:sz w:val="24"/>
          <w:szCs w:val="24"/>
        </w:rPr>
      </w:pPr>
    </w:p>
    <w:p w:rsidR="00067622" w:rsidRPr="00820DC8" w:rsidRDefault="00067622" w:rsidP="00067622">
      <w:pPr>
        <w:shd w:val="clear" w:color="auto" w:fill="FFFFFF"/>
        <w:spacing w:before="10"/>
        <w:ind w:left="34" w:firstLine="533"/>
        <w:rPr>
          <w:b/>
          <w:szCs w:val="24"/>
        </w:rPr>
      </w:pPr>
      <w:r w:rsidRPr="00820DC8">
        <w:rPr>
          <w:b/>
          <w:bCs/>
          <w:szCs w:val="24"/>
        </w:rPr>
        <w:t>4.</w:t>
      </w:r>
      <w:r w:rsidRPr="00820DC8">
        <w:rPr>
          <w:b/>
          <w:i/>
          <w:iCs/>
          <w:spacing w:val="-1"/>
          <w:szCs w:val="24"/>
        </w:rPr>
        <w:t xml:space="preserve"> Принципы действия кардиотонических средств </w:t>
      </w:r>
      <w:proofErr w:type="spellStart"/>
      <w:r w:rsidRPr="00820DC8">
        <w:rPr>
          <w:b/>
          <w:i/>
          <w:iCs/>
          <w:spacing w:val="-1"/>
          <w:szCs w:val="24"/>
        </w:rPr>
        <w:t>негликозидной</w:t>
      </w:r>
      <w:proofErr w:type="spellEnd"/>
      <w:r w:rsidRPr="00820DC8">
        <w:rPr>
          <w:b/>
          <w:i/>
          <w:iCs/>
          <w:spacing w:val="-1"/>
          <w:szCs w:val="24"/>
        </w:rPr>
        <w:t xml:space="preserve"> </w:t>
      </w:r>
      <w:r w:rsidRPr="00820DC8">
        <w:rPr>
          <w:b/>
          <w:i/>
          <w:iCs/>
          <w:szCs w:val="24"/>
        </w:rPr>
        <w:t>природы:</w:t>
      </w:r>
    </w:p>
    <w:p w:rsidR="00067622" w:rsidRDefault="00067622" w:rsidP="00067622">
      <w:pPr>
        <w:numPr>
          <w:ilvl w:val="1"/>
          <w:numId w:val="20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before="5" w:after="0" w:line="240" w:lineRule="auto"/>
        <w:ind w:left="0" w:right="5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Повышение содержания в </w:t>
      </w:r>
      <w:proofErr w:type="spellStart"/>
      <w:r w:rsidRPr="007F0A8E">
        <w:rPr>
          <w:szCs w:val="24"/>
        </w:rPr>
        <w:t>кардиомиоцитах</w:t>
      </w:r>
      <w:proofErr w:type="spellEnd"/>
      <w:r w:rsidRPr="007F0A8E">
        <w:rPr>
          <w:szCs w:val="24"/>
        </w:rPr>
        <w:t xml:space="preserve"> </w:t>
      </w:r>
      <w:proofErr w:type="spellStart"/>
      <w:r w:rsidRPr="007F0A8E">
        <w:rPr>
          <w:szCs w:val="24"/>
        </w:rPr>
        <w:t>цАМФ</w:t>
      </w:r>
      <w:proofErr w:type="spellEnd"/>
      <w:r w:rsidRPr="007F0A8E">
        <w:rPr>
          <w:szCs w:val="24"/>
        </w:rPr>
        <w:t xml:space="preserve"> за счет ингибирования фермента </w:t>
      </w:r>
      <w:proofErr w:type="spellStart"/>
      <w:r w:rsidRPr="007F0A8E">
        <w:rPr>
          <w:szCs w:val="24"/>
        </w:rPr>
        <w:t>фосфодиэстеразы</w:t>
      </w:r>
      <w:proofErr w:type="spellEnd"/>
      <w:r w:rsidRPr="007F0A8E">
        <w:rPr>
          <w:szCs w:val="24"/>
        </w:rPr>
        <w:t xml:space="preserve">. </w:t>
      </w:r>
    </w:p>
    <w:p w:rsidR="00067622" w:rsidRDefault="00067622" w:rsidP="00067622">
      <w:pPr>
        <w:numPr>
          <w:ilvl w:val="1"/>
          <w:numId w:val="20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before="5" w:after="0" w:line="240" w:lineRule="auto"/>
        <w:ind w:left="0" w:right="5" w:firstLine="0"/>
        <w:jc w:val="both"/>
        <w:textAlignment w:val="baseline"/>
        <w:rPr>
          <w:szCs w:val="24"/>
        </w:rPr>
      </w:pPr>
      <w:r w:rsidRPr="007F0A8E">
        <w:rPr>
          <w:szCs w:val="24"/>
        </w:rPr>
        <w:t xml:space="preserve">Повышение содержания в </w:t>
      </w:r>
      <w:proofErr w:type="spellStart"/>
      <w:r w:rsidRPr="007F0A8E">
        <w:rPr>
          <w:szCs w:val="24"/>
        </w:rPr>
        <w:t>кардиомиоцитах</w:t>
      </w:r>
      <w:proofErr w:type="spellEnd"/>
      <w:r w:rsidRPr="007F0A8E">
        <w:rPr>
          <w:szCs w:val="24"/>
        </w:rPr>
        <w:t xml:space="preserve"> </w:t>
      </w:r>
      <w:proofErr w:type="spellStart"/>
      <w:r w:rsidRPr="007F0A8E">
        <w:rPr>
          <w:szCs w:val="24"/>
        </w:rPr>
        <w:t>цАМФ</w:t>
      </w:r>
      <w:proofErr w:type="spellEnd"/>
      <w:r w:rsidRPr="007F0A8E">
        <w:rPr>
          <w:szCs w:val="24"/>
        </w:rPr>
        <w:t xml:space="preserve"> за счет стимуляции </w:t>
      </w:r>
      <w:r>
        <w:rPr>
          <w:szCs w:val="24"/>
        </w:rPr>
        <w:t>β</w:t>
      </w:r>
      <w:r>
        <w:rPr>
          <w:szCs w:val="24"/>
          <w:vertAlign w:val="subscript"/>
        </w:rPr>
        <w:t>1</w:t>
      </w:r>
      <w:r w:rsidRPr="007F0A8E">
        <w:rPr>
          <w:szCs w:val="24"/>
        </w:rPr>
        <w:t>-</w:t>
      </w:r>
      <w:proofErr w:type="spellStart"/>
      <w:r w:rsidRPr="007F0A8E">
        <w:rPr>
          <w:szCs w:val="24"/>
        </w:rPr>
        <w:t>адренорецепторов</w:t>
      </w:r>
      <w:proofErr w:type="spellEnd"/>
      <w:r w:rsidRPr="007F0A8E">
        <w:rPr>
          <w:szCs w:val="24"/>
        </w:rPr>
        <w:t>.</w:t>
      </w:r>
    </w:p>
    <w:p w:rsidR="00067622" w:rsidRPr="00083E43" w:rsidRDefault="00067622" w:rsidP="00067622">
      <w:pPr>
        <w:numPr>
          <w:ilvl w:val="1"/>
          <w:numId w:val="20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before="5" w:after="0" w:line="240" w:lineRule="auto"/>
        <w:ind w:left="0" w:right="5" w:firstLine="0"/>
        <w:jc w:val="both"/>
        <w:textAlignment w:val="baseline"/>
        <w:rPr>
          <w:bCs/>
          <w:szCs w:val="24"/>
        </w:rPr>
      </w:pPr>
      <w:r w:rsidRPr="007F0A8E">
        <w:rPr>
          <w:szCs w:val="24"/>
        </w:rPr>
        <w:lastRenderedPageBreak/>
        <w:t xml:space="preserve">Прямое угнетение активности </w:t>
      </w:r>
      <w:proofErr w:type="spellStart"/>
      <w:r w:rsidRPr="007F0A8E">
        <w:rPr>
          <w:szCs w:val="24"/>
        </w:rPr>
        <w:t>тропонинового</w:t>
      </w:r>
      <w:proofErr w:type="spellEnd"/>
      <w:r w:rsidRPr="007F0A8E">
        <w:rPr>
          <w:szCs w:val="24"/>
        </w:rPr>
        <w:t xml:space="preserve"> комплекса в </w:t>
      </w:r>
      <w:proofErr w:type="spellStart"/>
      <w:r w:rsidRPr="007F0A8E">
        <w:rPr>
          <w:szCs w:val="24"/>
        </w:rPr>
        <w:t>кардиомиоцитах</w:t>
      </w:r>
      <w:proofErr w:type="spellEnd"/>
      <w:r w:rsidRPr="007F0A8E">
        <w:rPr>
          <w:szCs w:val="24"/>
        </w:rPr>
        <w:t>.</w:t>
      </w:r>
    </w:p>
    <w:p w:rsidR="00067622" w:rsidRPr="00820DC8" w:rsidRDefault="00067622" w:rsidP="00067622">
      <w:pPr>
        <w:shd w:val="clear" w:color="auto" w:fill="FFFFFF"/>
        <w:spacing w:before="235"/>
        <w:ind w:left="19" w:firstLine="567"/>
        <w:rPr>
          <w:b/>
          <w:szCs w:val="24"/>
        </w:rPr>
      </w:pPr>
      <w:r w:rsidRPr="00820DC8">
        <w:rPr>
          <w:b/>
          <w:szCs w:val="24"/>
        </w:rPr>
        <w:t>5.</w:t>
      </w:r>
      <w:r w:rsidRPr="00820DC8">
        <w:rPr>
          <w:b/>
          <w:i/>
          <w:iCs/>
          <w:spacing w:val="-4"/>
          <w:szCs w:val="24"/>
        </w:rPr>
        <w:t xml:space="preserve"> Что характерно для </w:t>
      </w:r>
      <w:proofErr w:type="spellStart"/>
      <w:r w:rsidRPr="00820DC8">
        <w:rPr>
          <w:b/>
          <w:i/>
          <w:iCs/>
          <w:spacing w:val="-4"/>
          <w:szCs w:val="24"/>
        </w:rPr>
        <w:t>добутамина</w:t>
      </w:r>
      <w:proofErr w:type="spellEnd"/>
      <w:r w:rsidRPr="00820DC8">
        <w:rPr>
          <w:b/>
          <w:i/>
          <w:iCs/>
          <w:spacing w:val="-4"/>
          <w:szCs w:val="24"/>
        </w:rPr>
        <w:t>?</w:t>
      </w:r>
    </w:p>
    <w:p w:rsidR="00067622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>
        <w:rPr>
          <w:szCs w:val="24"/>
        </w:rPr>
        <w:t>Выраженно</w:t>
      </w:r>
      <w:r w:rsidRPr="007F0A8E">
        <w:rPr>
          <w:szCs w:val="24"/>
        </w:rPr>
        <w:t xml:space="preserve"> увеличивает силу сердечных сокращений. </w:t>
      </w:r>
    </w:p>
    <w:p w:rsidR="00067622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 w:rsidRPr="007F0A8E">
        <w:rPr>
          <w:szCs w:val="24"/>
        </w:rPr>
        <w:t xml:space="preserve">Умеренно увеличивает частоту сердечных сокращений. </w:t>
      </w:r>
    </w:p>
    <w:p w:rsidR="00067622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 w:rsidRPr="007F0A8E">
        <w:rPr>
          <w:szCs w:val="24"/>
        </w:rPr>
        <w:t xml:space="preserve">Повышает содержание в </w:t>
      </w:r>
      <w:proofErr w:type="spellStart"/>
      <w:r w:rsidRPr="007F0A8E">
        <w:rPr>
          <w:szCs w:val="24"/>
        </w:rPr>
        <w:t>к</w:t>
      </w:r>
      <w:r>
        <w:rPr>
          <w:szCs w:val="24"/>
        </w:rPr>
        <w:t>ардиомиоцитах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цАМФ</w:t>
      </w:r>
      <w:proofErr w:type="spellEnd"/>
      <w:r>
        <w:rPr>
          <w:szCs w:val="24"/>
        </w:rPr>
        <w:t>, стимулируя β</w:t>
      </w:r>
      <w:r>
        <w:rPr>
          <w:szCs w:val="24"/>
          <w:vertAlign w:val="subscript"/>
        </w:rPr>
        <w:t>1</w:t>
      </w:r>
      <w:r w:rsidRPr="007F0A8E">
        <w:rPr>
          <w:szCs w:val="24"/>
        </w:rPr>
        <w:t>-</w:t>
      </w:r>
      <w:proofErr w:type="spellStart"/>
      <w:r w:rsidRPr="007F0A8E">
        <w:rPr>
          <w:szCs w:val="24"/>
        </w:rPr>
        <w:t>адренорецепторы</w:t>
      </w:r>
      <w:proofErr w:type="spellEnd"/>
      <w:r w:rsidRPr="007F0A8E">
        <w:rPr>
          <w:szCs w:val="24"/>
        </w:rPr>
        <w:t>.</w:t>
      </w:r>
    </w:p>
    <w:p w:rsidR="00067622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 w:rsidRPr="007F0A8E">
        <w:rPr>
          <w:szCs w:val="24"/>
        </w:rPr>
        <w:t xml:space="preserve">Вводится внутривенно. </w:t>
      </w:r>
    </w:p>
    <w:p w:rsidR="00067622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 w:rsidRPr="007F0A8E">
        <w:rPr>
          <w:szCs w:val="24"/>
        </w:rPr>
        <w:t xml:space="preserve">Вводится внутрь. </w:t>
      </w:r>
    </w:p>
    <w:p w:rsidR="00067622" w:rsidRPr="007F0A8E" w:rsidRDefault="00067622" w:rsidP="00067622">
      <w:pPr>
        <w:numPr>
          <w:ilvl w:val="0"/>
          <w:numId w:val="26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9" w:firstLine="0"/>
        <w:textAlignment w:val="baseline"/>
        <w:rPr>
          <w:szCs w:val="24"/>
        </w:rPr>
      </w:pPr>
      <w:r w:rsidRPr="007F0A8E">
        <w:rPr>
          <w:szCs w:val="24"/>
        </w:rPr>
        <w:t>Может вызвать аритмии.</w:t>
      </w:r>
    </w:p>
    <w:p w:rsidR="00067622" w:rsidRPr="00820DC8" w:rsidRDefault="00067622" w:rsidP="00067622">
      <w:pPr>
        <w:shd w:val="clear" w:color="auto" w:fill="FFFFFF"/>
        <w:tabs>
          <w:tab w:val="left" w:pos="389"/>
        </w:tabs>
        <w:spacing w:before="240"/>
        <w:ind w:left="5" w:firstLine="567"/>
        <w:rPr>
          <w:b/>
          <w:szCs w:val="24"/>
        </w:rPr>
      </w:pPr>
      <w:r w:rsidRPr="00820DC8">
        <w:rPr>
          <w:b/>
          <w:szCs w:val="24"/>
        </w:rPr>
        <w:t>6.</w:t>
      </w:r>
      <w:r w:rsidRPr="00820DC8">
        <w:rPr>
          <w:b/>
          <w:i/>
          <w:iCs/>
          <w:szCs w:val="24"/>
        </w:rPr>
        <w:t xml:space="preserve"> При каких аритмиях применяют </w:t>
      </w:r>
      <w:proofErr w:type="spellStart"/>
      <w:r w:rsidRPr="00820DC8">
        <w:rPr>
          <w:b/>
          <w:i/>
          <w:iCs/>
          <w:szCs w:val="24"/>
        </w:rPr>
        <w:t>хинидин</w:t>
      </w:r>
      <w:proofErr w:type="spellEnd"/>
      <w:r w:rsidRPr="00820DC8">
        <w:rPr>
          <w:b/>
          <w:i/>
          <w:iCs/>
          <w:szCs w:val="24"/>
        </w:rPr>
        <w:t xml:space="preserve"> и </w:t>
      </w:r>
      <w:proofErr w:type="spellStart"/>
      <w:r w:rsidRPr="00820DC8">
        <w:rPr>
          <w:b/>
          <w:i/>
          <w:iCs/>
          <w:szCs w:val="24"/>
        </w:rPr>
        <w:t>новокаинамид</w:t>
      </w:r>
      <w:proofErr w:type="spellEnd"/>
      <w:r w:rsidRPr="00820DC8">
        <w:rPr>
          <w:b/>
          <w:i/>
          <w:iCs/>
          <w:szCs w:val="24"/>
        </w:rPr>
        <w:t>?</w:t>
      </w:r>
    </w:p>
    <w:p w:rsidR="00067622" w:rsidRPr="007F0A8E" w:rsidRDefault="00067622" w:rsidP="00067622">
      <w:pPr>
        <w:widowControl w:val="0"/>
        <w:numPr>
          <w:ilvl w:val="0"/>
          <w:numId w:val="2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spacing w:val="-8"/>
          <w:szCs w:val="24"/>
        </w:rPr>
      </w:pPr>
      <w:r w:rsidRPr="007F0A8E">
        <w:rPr>
          <w:szCs w:val="24"/>
        </w:rPr>
        <w:t xml:space="preserve">Только при желудочковых </w:t>
      </w:r>
      <w:proofErr w:type="spellStart"/>
      <w:r w:rsidRPr="007F0A8E">
        <w:rPr>
          <w:szCs w:val="24"/>
        </w:rPr>
        <w:t>тахиаритмиях</w:t>
      </w:r>
      <w:proofErr w:type="spellEnd"/>
      <w:r w:rsidRPr="007F0A8E">
        <w:rPr>
          <w:szCs w:val="24"/>
        </w:rPr>
        <w:t xml:space="preserve"> и экстрасистолии.</w:t>
      </w:r>
    </w:p>
    <w:p w:rsidR="00067622" w:rsidRPr="007F0A8E" w:rsidRDefault="00067622" w:rsidP="00067622">
      <w:pPr>
        <w:widowControl w:val="0"/>
        <w:numPr>
          <w:ilvl w:val="0"/>
          <w:numId w:val="2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spacing w:val="-5"/>
          <w:szCs w:val="24"/>
        </w:rPr>
      </w:pPr>
      <w:r w:rsidRPr="007F0A8E">
        <w:rPr>
          <w:szCs w:val="24"/>
        </w:rPr>
        <w:t xml:space="preserve">Только при </w:t>
      </w:r>
      <w:proofErr w:type="spellStart"/>
      <w:r w:rsidRPr="007F0A8E">
        <w:rPr>
          <w:szCs w:val="24"/>
        </w:rPr>
        <w:t>наджелудочковых</w:t>
      </w:r>
      <w:proofErr w:type="spellEnd"/>
      <w:r w:rsidRPr="007F0A8E">
        <w:rPr>
          <w:szCs w:val="24"/>
        </w:rPr>
        <w:t xml:space="preserve"> </w:t>
      </w:r>
      <w:proofErr w:type="spellStart"/>
      <w:r w:rsidRPr="007F0A8E">
        <w:rPr>
          <w:szCs w:val="24"/>
        </w:rPr>
        <w:t>тахиаритмиях</w:t>
      </w:r>
      <w:proofErr w:type="spellEnd"/>
      <w:r w:rsidRPr="007F0A8E">
        <w:rPr>
          <w:szCs w:val="24"/>
        </w:rPr>
        <w:t xml:space="preserve"> и экстрасистолии.</w:t>
      </w:r>
    </w:p>
    <w:p w:rsidR="00067622" w:rsidRDefault="00067622" w:rsidP="00067622">
      <w:pPr>
        <w:widowControl w:val="0"/>
        <w:numPr>
          <w:ilvl w:val="0"/>
          <w:numId w:val="27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right="24" w:firstLine="0"/>
        <w:rPr>
          <w:spacing w:val="-5"/>
        </w:rPr>
      </w:pPr>
      <w:r w:rsidRPr="007F0A8E">
        <w:rPr>
          <w:szCs w:val="24"/>
        </w:rPr>
        <w:t xml:space="preserve">При </w:t>
      </w:r>
      <w:proofErr w:type="spellStart"/>
      <w:r w:rsidRPr="007F0A8E">
        <w:rPr>
          <w:szCs w:val="24"/>
        </w:rPr>
        <w:t>наджелудочковых</w:t>
      </w:r>
      <w:proofErr w:type="spellEnd"/>
      <w:r w:rsidRPr="007F0A8E">
        <w:rPr>
          <w:szCs w:val="24"/>
        </w:rPr>
        <w:t xml:space="preserve"> и желудочковых </w:t>
      </w:r>
      <w:proofErr w:type="spellStart"/>
      <w:r w:rsidRPr="007F0A8E">
        <w:rPr>
          <w:szCs w:val="24"/>
        </w:rPr>
        <w:t>тахиаритмиях</w:t>
      </w:r>
      <w:proofErr w:type="spellEnd"/>
      <w:r w:rsidRPr="007F0A8E">
        <w:rPr>
          <w:szCs w:val="24"/>
        </w:rPr>
        <w:t xml:space="preserve"> и экстрасистолии</w:t>
      </w:r>
      <w:r>
        <w:t>.</w:t>
      </w:r>
    </w:p>
    <w:p w:rsidR="00067622" w:rsidRPr="00820DC8" w:rsidRDefault="00067622" w:rsidP="00067622">
      <w:pPr>
        <w:shd w:val="clear" w:color="auto" w:fill="FFFFFF"/>
        <w:tabs>
          <w:tab w:val="left" w:pos="461"/>
        </w:tabs>
        <w:spacing w:before="226"/>
        <w:ind w:left="19" w:firstLine="567"/>
        <w:rPr>
          <w:b/>
          <w:szCs w:val="24"/>
        </w:rPr>
      </w:pPr>
      <w:r w:rsidRPr="00820DC8">
        <w:rPr>
          <w:b/>
          <w:szCs w:val="24"/>
        </w:rPr>
        <w:t xml:space="preserve">7. </w:t>
      </w:r>
      <w:r w:rsidRPr="00820DC8">
        <w:rPr>
          <w:b/>
          <w:i/>
          <w:iCs/>
          <w:szCs w:val="24"/>
        </w:rPr>
        <w:t xml:space="preserve">Для каких блокаторов натриевых каналов характерно наиболее выраженное </w:t>
      </w:r>
      <w:proofErr w:type="spellStart"/>
      <w:r w:rsidRPr="00820DC8">
        <w:rPr>
          <w:b/>
          <w:i/>
          <w:iCs/>
          <w:szCs w:val="24"/>
        </w:rPr>
        <w:t>аритмогенное</w:t>
      </w:r>
      <w:proofErr w:type="spellEnd"/>
      <w:r w:rsidRPr="00820DC8">
        <w:rPr>
          <w:b/>
          <w:i/>
          <w:iCs/>
          <w:szCs w:val="24"/>
        </w:rPr>
        <w:t xml:space="preserve"> действие?</w:t>
      </w:r>
    </w:p>
    <w:p w:rsidR="00067622" w:rsidRDefault="00067622" w:rsidP="00067622">
      <w:pPr>
        <w:numPr>
          <w:ilvl w:val="0"/>
          <w:numId w:val="28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4" w:firstLine="0"/>
        <w:textAlignment w:val="baseline"/>
        <w:rPr>
          <w:szCs w:val="24"/>
        </w:rPr>
      </w:pPr>
      <w:r w:rsidRPr="00766A35">
        <w:rPr>
          <w:szCs w:val="24"/>
        </w:rPr>
        <w:t xml:space="preserve">Для препаратов подгруппы </w:t>
      </w:r>
      <w:r w:rsidRPr="00766A35">
        <w:rPr>
          <w:szCs w:val="24"/>
          <w:lang w:val="en-US"/>
        </w:rPr>
        <w:t>IA</w:t>
      </w:r>
      <w:r w:rsidRPr="00766A35">
        <w:rPr>
          <w:szCs w:val="24"/>
        </w:rPr>
        <w:t xml:space="preserve">. </w:t>
      </w:r>
    </w:p>
    <w:p w:rsidR="00067622" w:rsidRDefault="00067622" w:rsidP="00067622">
      <w:pPr>
        <w:numPr>
          <w:ilvl w:val="0"/>
          <w:numId w:val="28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4" w:firstLine="0"/>
        <w:textAlignment w:val="baseline"/>
        <w:rPr>
          <w:szCs w:val="24"/>
        </w:rPr>
      </w:pPr>
      <w:r w:rsidRPr="00766A35">
        <w:rPr>
          <w:szCs w:val="24"/>
        </w:rPr>
        <w:t xml:space="preserve">Для препаратов подгруппы </w:t>
      </w:r>
      <w:r w:rsidRPr="00766A35">
        <w:rPr>
          <w:szCs w:val="24"/>
          <w:lang w:val="en-US"/>
        </w:rPr>
        <w:t>IB</w:t>
      </w:r>
      <w:r w:rsidRPr="00766A35">
        <w:rPr>
          <w:szCs w:val="24"/>
        </w:rPr>
        <w:t xml:space="preserve">. </w:t>
      </w:r>
    </w:p>
    <w:p w:rsidR="00067622" w:rsidRPr="00766A35" w:rsidRDefault="00067622" w:rsidP="00067622">
      <w:pPr>
        <w:numPr>
          <w:ilvl w:val="0"/>
          <w:numId w:val="28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4" w:firstLine="0"/>
        <w:textAlignment w:val="baseline"/>
        <w:rPr>
          <w:szCs w:val="24"/>
        </w:rPr>
      </w:pPr>
      <w:r w:rsidRPr="00766A35">
        <w:rPr>
          <w:szCs w:val="24"/>
        </w:rPr>
        <w:t xml:space="preserve">Для препаратов подгруппы </w:t>
      </w:r>
      <w:proofErr w:type="spellStart"/>
      <w:r w:rsidRPr="00766A35">
        <w:rPr>
          <w:szCs w:val="24"/>
        </w:rPr>
        <w:t>1С</w:t>
      </w:r>
      <w:proofErr w:type="spellEnd"/>
      <w:r w:rsidRPr="00766A35">
        <w:rPr>
          <w:szCs w:val="24"/>
        </w:rPr>
        <w:t>.</w:t>
      </w:r>
    </w:p>
    <w:p w:rsidR="00067622" w:rsidRPr="00820DC8" w:rsidRDefault="00067622" w:rsidP="00067622">
      <w:pPr>
        <w:shd w:val="clear" w:color="auto" w:fill="FFFFFF"/>
        <w:tabs>
          <w:tab w:val="left" w:pos="677"/>
        </w:tabs>
        <w:spacing w:before="91"/>
        <w:ind w:left="115" w:firstLine="452"/>
        <w:rPr>
          <w:b/>
          <w:szCs w:val="24"/>
        </w:rPr>
      </w:pPr>
      <w:r w:rsidRPr="00820DC8">
        <w:rPr>
          <w:b/>
          <w:szCs w:val="24"/>
        </w:rPr>
        <w:t>8.</w:t>
      </w:r>
      <w:r w:rsidRPr="00820DC8">
        <w:rPr>
          <w:b/>
          <w:i/>
          <w:iCs/>
          <w:szCs w:val="24"/>
        </w:rPr>
        <w:t xml:space="preserve"> Что характерно для </w:t>
      </w:r>
      <w:proofErr w:type="spellStart"/>
      <w:r w:rsidRPr="00820DC8">
        <w:rPr>
          <w:b/>
          <w:i/>
          <w:iCs/>
          <w:szCs w:val="24"/>
        </w:rPr>
        <w:t>амиодарона</w:t>
      </w:r>
      <w:proofErr w:type="spellEnd"/>
      <w:r w:rsidRPr="00820DC8">
        <w:rPr>
          <w:b/>
          <w:i/>
          <w:iCs/>
          <w:szCs w:val="24"/>
        </w:rPr>
        <w:t>?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textAlignment w:val="baseline"/>
        <w:rPr>
          <w:szCs w:val="24"/>
        </w:rPr>
      </w:pPr>
      <w:r w:rsidRPr="00766A35">
        <w:rPr>
          <w:szCs w:val="24"/>
        </w:rPr>
        <w:t xml:space="preserve">Выражению блокирует калиевые каналы и существенно увеличивает эффективный рефрактерный период. </w:t>
      </w:r>
    </w:p>
    <w:p w:rsidR="00067622" w:rsidRDefault="00067622" w:rsidP="00067622">
      <w:pPr>
        <w:numPr>
          <w:ilvl w:val="0"/>
          <w:numId w:val="3"/>
        </w:numPr>
        <w:shd w:val="clear" w:color="auto" w:fill="FFFFFF"/>
        <w:tabs>
          <w:tab w:val="clear" w:pos="851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szCs w:val="24"/>
        </w:rPr>
      </w:pPr>
      <w:r w:rsidRPr="00766A35">
        <w:rPr>
          <w:szCs w:val="24"/>
        </w:rPr>
        <w:t xml:space="preserve">Блокирует натриевые каналы. </w:t>
      </w:r>
    </w:p>
    <w:p w:rsidR="00067622" w:rsidRDefault="00067622" w:rsidP="00067622">
      <w:pPr>
        <w:numPr>
          <w:ilvl w:val="0"/>
          <w:numId w:val="3"/>
        </w:numPr>
        <w:shd w:val="clear" w:color="auto" w:fill="FFFFFF"/>
        <w:tabs>
          <w:tab w:val="clear" w:pos="851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szCs w:val="24"/>
        </w:rPr>
      </w:pPr>
      <w:r w:rsidRPr="00766A35">
        <w:rPr>
          <w:szCs w:val="24"/>
        </w:rPr>
        <w:t xml:space="preserve">Блокирует кальциевые каналы. </w:t>
      </w:r>
    </w:p>
    <w:p w:rsidR="00067622" w:rsidRDefault="00067622" w:rsidP="00067622">
      <w:pPr>
        <w:numPr>
          <w:ilvl w:val="0"/>
          <w:numId w:val="3"/>
        </w:numPr>
        <w:shd w:val="clear" w:color="auto" w:fill="FFFFFF"/>
        <w:tabs>
          <w:tab w:val="clear" w:pos="851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szCs w:val="24"/>
        </w:rPr>
      </w:pPr>
      <w:proofErr w:type="spellStart"/>
      <w:r w:rsidRPr="00766A35">
        <w:rPr>
          <w:szCs w:val="24"/>
        </w:rPr>
        <w:t>Неконкурентно</w:t>
      </w:r>
      <w:proofErr w:type="spellEnd"/>
      <w:r w:rsidRPr="00766A35">
        <w:rPr>
          <w:szCs w:val="24"/>
        </w:rPr>
        <w:t xml:space="preserve"> блокирует </w:t>
      </w:r>
      <w:r>
        <w:rPr>
          <w:szCs w:val="24"/>
        </w:rPr>
        <w:t>β</w:t>
      </w:r>
      <w:r w:rsidRPr="00766A35">
        <w:rPr>
          <w:szCs w:val="24"/>
        </w:rPr>
        <w:t>-</w:t>
      </w:r>
      <w:proofErr w:type="spellStart"/>
      <w:r w:rsidRPr="00766A35">
        <w:rPr>
          <w:szCs w:val="24"/>
        </w:rPr>
        <w:t>адренорецепторы</w:t>
      </w:r>
      <w:proofErr w:type="spellEnd"/>
      <w:r w:rsidRPr="00766A35">
        <w:rPr>
          <w:szCs w:val="24"/>
        </w:rPr>
        <w:t xml:space="preserve"> сердца. </w:t>
      </w:r>
    </w:p>
    <w:p w:rsidR="00067622" w:rsidRDefault="00067622" w:rsidP="00067622">
      <w:pPr>
        <w:numPr>
          <w:ilvl w:val="0"/>
          <w:numId w:val="3"/>
        </w:numPr>
        <w:shd w:val="clear" w:color="auto" w:fill="FFFFFF"/>
        <w:tabs>
          <w:tab w:val="clear" w:pos="851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szCs w:val="24"/>
        </w:rPr>
      </w:pPr>
      <w:r>
        <w:rPr>
          <w:szCs w:val="24"/>
        </w:rPr>
        <w:t>Действует на все отделы сердца.</w:t>
      </w:r>
      <w:r w:rsidRPr="00766A35">
        <w:rPr>
          <w:szCs w:val="24"/>
        </w:rPr>
        <w:t xml:space="preserve"> </w:t>
      </w:r>
    </w:p>
    <w:p w:rsidR="00067622" w:rsidRPr="00766A35" w:rsidRDefault="00067622" w:rsidP="00067622">
      <w:pPr>
        <w:numPr>
          <w:ilvl w:val="0"/>
          <w:numId w:val="3"/>
        </w:numPr>
        <w:shd w:val="clear" w:color="auto" w:fill="FFFFFF"/>
        <w:tabs>
          <w:tab w:val="clear" w:pos="851"/>
          <w:tab w:val="left" w:pos="567"/>
          <w:tab w:val="num" w:pos="644"/>
        </w:tabs>
        <w:overflowPunct w:val="0"/>
        <w:autoSpaceDE w:val="0"/>
        <w:autoSpaceDN w:val="0"/>
        <w:adjustRightInd w:val="0"/>
        <w:spacing w:after="0" w:line="240" w:lineRule="auto"/>
        <w:ind w:firstLine="0"/>
        <w:textAlignment w:val="baseline"/>
        <w:rPr>
          <w:szCs w:val="24"/>
        </w:rPr>
      </w:pPr>
      <w:r w:rsidRPr="00766A35">
        <w:rPr>
          <w:szCs w:val="24"/>
        </w:rPr>
        <w:t xml:space="preserve">Применяется только при </w:t>
      </w:r>
      <w:proofErr w:type="spellStart"/>
      <w:r w:rsidRPr="00766A35">
        <w:rPr>
          <w:szCs w:val="24"/>
        </w:rPr>
        <w:t>тахиаритмии</w:t>
      </w:r>
      <w:proofErr w:type="spellEnd"/>
      <w:r w:rsidRPr="00766A35">
        <w:rPr>
          <w:szCs w:val="24"/>
        </w:rPr>
        <w:t xml:space="preserve"> и экстрасистолии желудочковой локализации.</w:t>
      </w:r>
    </w:p>
    <w:p w:rsidR="00067622" w:rsidRPr="00820DC8" w:rsidRDefault="00067622" w:rsidP="00067622">
      <w:pPr>
        <w:shd w:val="clear" w:color="auto" w:fill="FFFFFF"/>
        <w:tabs>
          <w:tab w:val="left" w:pos="389"/>
        </w:tabs>
        <w:spacing w:before="221"/>
        <w:ind w:left="58" w:firstLine="509"/>
        <w:rPr>
          <w:b/>
          <w:szCs w:val="24"/>
        </w:rPr>
      </w:pPr>
      <w:r w:rsidRPr="00820DC8">
        <w:rPr>
          <w:b/>
          <w:szCs w:val="24"/>
        </w:rPr>
        <w:t xml:space="preserve">9. </w:t>
      </w:r>
      <w:r w:rsidRPr="00820DC8">
        <w:rPr>
          <w:b/>
          <w:i/>
          <w:iCs/>
          <w:szCs w:val="24"/>
        </w:rPr>
        <w:t xml:space="preserve">Что характерно для </w:t>
      </w:r>
      <w:proofErr w:type="spellStart"/>
      <w:r w:rsidRPr="00820DC8">
        <w:rPr>
          <w:b/>
          <w:i/>
          <w:iCs/>
          <w:szCs w:val="24"/>
        </w:rPr>
        <w:t>соталола</w:t>
      </w:r>
      <w:proofErr w:type="spellEnd"/>
      <w:r w:rsidRPr="00820DC8">
        <w:rPr>
          <w:b/>
          <w:i/>
          <w:iCs/>
          <w:szCs w:val="24"/>
        </w:rPr>
        <w:t>?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 xml:space="preserve">Блокирует калиевые каналы мембран </w:t>
      </w:r>
      <w:proofErr w:type="spellStart"/>
      <w:r w:rsidRPr="00766A35">
        <w:rPr>
          <w:szCs w:val="24"/>
        </w:rPr>
        <w:t>кардиомиоцитов</w:t>
      </w:r>
      <w:proofErr w:type="spellEnd"/>
      <w:r w:rsidRPr="00766A35">
        <w:rPr>
          <w:szCs w:val="24"/>
        </w:rPr>
        <w:t xml:space="preserve"> и </w:t>
      </w:r>
      <w:r>
        <w:rPr>
          <w:szCs w:val="24"/>
        </w:rPr>
        <w:t>β</w:t>
      </w:r>
      <w:r w:rsidRPr="00766A35">
        <w:rPr>
          <w:szCs w:val="24"/>
        </w:rPr>
        <w:t>-</w:t>
      </w:r>
      <w:proofErr w:type="spellStart"/>
      <w:r w:rsidRPr="00766A35">
        <w:rPr>
          <w:szCs w:val="24"/>
        </w:rPr>
        <w:t>адренорецепторы</w:t>
      </w:r>
      <w:proofErr w:type="spellEnd"/>
      <w:r w:rsidRPr="00766A35">
        <w:rPr>
          <w:szCs w:val="24"/>
        </w:rPr>
        <w:t xml:space="preserve">. 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 xml:space="preserve">Пролонгирует фазу </w:t>
      </w:r>
      <w:proofErr w:type="spellStart"/>
      <w:r w:rsidRPr="00766A35">
        <w:rPr>
          <w:szCs w:val="24"/>
        </w:rPr>
        <w:t>реполяризации</w:t>
      </w:r>
      <w:proofErr w:type="spellEnd"/>
      <w:r w:rsidRPr="00766A35">
        <w:rPr>
          <w:szCs w:val="24"/>
        </w:rPr>
        <w:t xml:space="preserve">. 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 xml:space="preserve">Укорачивает фазу </w:t>
      </w:r>
      <w:proofErr w:type="spellStart"/>
      <w:r w:rsidRPr="00766A35">
        <w:rPr>
          <w:szCs w:val="24"/>
        </w:rPr>
        <w:t>реполяризации</w:t>
      </w:r>
      <w:proofErr w:type="spellEnd"/>
      <w:r w:rsidRPr="00766A35">
        <w:rPr>
          <w:szCs w:val="24"/>
        </w:rPr>
        <w:t xml:space="preserve">. 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 xml:space="preserve">Уменьшает частоту сердечных сокращений. 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 xml:space="preserve">Применяется при желудочковых и </w:t>
      </w:r>
      <w:proofErr w:type="spellStart"/>
      <w:r w:rsidRPr="00766A35">
        <w:rPr>
          <w:szCs w:val="24"/>
        </w:rPr>
        <w:t>наджелудочковых</w:t>
      </w:r>
      <w:proofErr w:type="spellEnd"/>
      <w:r w:rsidRPr="00766A35">
        <w:rPr>
          <w:szCs w:val="24"/>
        </w:rPr>
        <w:t xml:space="preserve"> аритмиях. </w:t>
      </w:r>
    </w:p>
    <w:p w:rsidR="00067622" w:rsidRDefault="00067622" w:rsidP="00067622">
      <w:pPr>
        <w:numPr>
          <w:ilvl w:val="1"/>
          <w:numId w:val="3"/>
        </w:numPr>
        <w:shd w:val="clear" w:color="auto" w:fill="FFFFFF"/>
        <w:tabs>
          <w:tab w:val="clear" w:pos="1364"/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left="0" w:right="43" w:firstLine="0"/>
        <w:jc w:val="both"/>
        <w:textAlignment w:val="baseline"/>
        <w:rPr>
          <w:szCs w:val="24"/>
        </w:rPr>
      </w:pPr>
      <w:r w:rsidRPr="00766A35">
        <w:rPr>
          <w:szCs w:val="24"/>
        </w:rPr>
        <w:t>Применяется только при желудочковых аритмиях.</w:t>
      </w:r>
    </w:p>
    <w:p w:rsidR="00067622" w:rsidRPr="00067622" w:rsidRDefault="00067622" w:rsidP="00067622">
      <w:p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before="19" w:after="0" w:line="240" w:lineRule="auto"/>
        <w:ind w:right="43"/>
        <w:jc w:val="both"/>
        <w:textAlignment w:val="baseline"/>
        <w:rPr>
          <w:szCs w:val="24"/>
        </w:rPr>
      </w:pPr>
    </w:p>
    <w:p w:rsidR="00067622" w:rsidRPr="00820DC8" w:rsidRDefault="00067622" w:rsidP="00067622">
      <w:pPr>
        <w:shd w:val="clear" w:color="auto" w:fill="FFFFFF"/>
        <w:ind w:left="14" w:right="14" w:firstLine="567"/>
        <w:rPr>
          <w:b/>
          <w:szCs w:val="24"/>
        </w:rPr>
      </w:pPr>
      <w:r w:rsidRPr="00820DC8">
        <w:rPr>
          <w:b/>
          <w:szCs w:val="24"/>
        </w:rPr>
        <w:t xml:space="preserve">10. </w:t>
      </w:r>
      <w:r w:rsidRPr="00820DC8">
        <w:rPr>
          <w:b/>
          <w:i/>
          <w:iCs/>
          <w:spacing w:val="-4"/>
          <w:szCs w:val="24"/>
        </w:rPr>
        <w:t xml:space="preserve">Каковы принципы фармакотерапии блокад проводящей системы </w:t>
      </w:r>
      <w:r w:rsidRPr="00820DC8">
        <w:rPr>
          <w:b/>
          <w:i/>
          <w:iCs/>
          <w:szCs w:val="24"/>
        </w:rPr>
        <w:t>сердца?</w:t>
      </w:r>
    </w:p>
    <w:p w:rsidR="00067622" w:rsidRDefault="00067622" w:rsidP="00067622">
      <w:pPr>
        <w:numPr>
          <w:ilvl w:val="0"/>
          <w:numId w:val="29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0" w:firstLine="0"/>
        <w:textAlignment w:val="baseline"/>
        <w:rPr>
          <w:szCs w:val="24"/>
        </w:rPr>
      </w:pPr>
      <w:r w:rsidRPr="00766A35">
        <w:rPr>
          <w:szCs w:val="24"/>
        </w:rPr>
        <w:t>Усиление холинергических влияний на сердце.</w:t>
      </w:r>
    </w:p>
    <w:p w:rsidR="00067622" w:rsidRDefault="00067622" w:rsidP="00067622">
      <w:pPr>
        <w:numPr>
          <w:ilvl w:val="0"/>
          <w:numId w:val="29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0" w:firstLine="0"/>
        <w:textAlignment w:val="baseline"/>
        <w:rPr>
          <w:szCs w:val="24"/>
        </w:rPr>
      </w:pPr>
      <w:r w:rsidRPr="00766A35">
        <w:rPr>
          <w:szCs w:val="24"/>
        </w:rPr>
        <w:t xml:space="preserve">Ослабление холинергических влияний на сердце. </w:t>
      </w:r>
    </w:p>
    <w:p w:rsidR="00067622" w:rsidRDefault="00067622" w:rsidP="00067622">
      <w:pPr>
        <w:numPr>
          <w:ilvl w:val="0"/>
          <w:numId w:val="29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0" w:firstLine="0"/>
        <w:textAlignment w:val="baseline"/>
        <w:rPr>
          <w:szCs w:val="24"/>
        </w:rPr>
      </w:pPr>
      <w:r w:rsidRPr="00766A35">
        <w:rPr>
          <w:szCs w:val="24"/>
        </w:rPr>
        <w:t xml:space="preserve">Усиление адренергических влияний на сердце. </w:t>
      </w:r>
    </w:p>
    <w:p w:rsidR="00067622" w:rsidRPr="0063421E" w:rsidRDefault="00067622" w:rsidP="00067622">
      <w:pPr>
        <w:numPr>
          <w:ilvl w:val="0"/>
          <w:numId w:val="29"/>
        </w:numPr>
        <w:shd w:val="clear" w:color="auto" w:fill="FFFFFF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10" w:firstLine="0"/>
        <w:textAlignment w:val="baseline"/>
        <w:rPr>
          <w:bCs/>
          <w:szCs w:val="24"/>
        </w:rPr>
      </w:pPr>
      <w:r w:rsidRPr="00766A35">
        <w:rPr>
          <w:szCs w:val="24"/>
        </w:rPr>
        <w:t>Ослабление адренергических влияний на сердце.</w:t>
      </w:r>
    </w:p>
    <w:p w:rsidR="00067622" w:rsidRDefault="00067622" w:rsidP="00067622">
      <w:pPr>
        <w:ind w:firstLine="567"/>
        <w:rPr>
          <w:bCs/>
          <w:szCs w:val="24"/>
        </w:rPr>
      </w:pPr>
    </w:p>
    <w:p w:rsidR="00067622" w:rsidRDefault="00067622" w:rsidP="00067622">
      <w:pPr>
        <w:ind w:firstLine="567"/>
        <w:rPr>
          <w:bCs/>
          <w:szCs w:val="24"/>
        </w:rPr>
      </w:pPr>
    </w:p>
    <w:p w:rsidR="00067622" w:rsidRDefault="00067622" w:rsidP="00067622">
      <w:pPr>
        <w:ind w:firstLine="567"/>
        <w:rPr>
          <w:bCs/>
          <w:szCs w:val="24"/>
        </w:rPr>
      </w:pPr>
    </w:p>
    <w:p w:rsidR="00067622" w:rsidRPr="0063421E" w:rsidRDefault="00067622" w:rsidP="00067622">
      <w:pPr>
        <w:ind w:firstLine="567"/>
        <w:rPr>
          <w:bCs/>
          <w:szCs w:val="24"/>
        </w:rPr>
      </w:pPr>
    </w:p>
    <w:p w:rsidR="00067622" w:rsidRDefault="00067622" w:rsidP="008F3A0E">
      <w:pPr>
        <w:spacing w:after="0" w:line="240" w:lineRule="auto"/>
        <w:ind w:firstLine="567"/>
        <w:jc w:val="both"/>
        <w:rPr>
          <w:b/>
          <w:bCs/>
          <w:szCs w:val="24"/>
        </w:rPr>
      </w:pPr>
      <w:r w:rsidRPr="0063421E">
        <w:rPr>
          <w:b/>
          <w:bCs/>
          <w:szCs w:val="24"/>
        </w:rPr>
        <w:lastRenderedPageBreak/>
        <w:t>Ответы для самоконтроля</w:t>
      </w:r>
    </w:p>
    <w:p w:rsidR="00067622" w:rsidRPr="00E3292C" w:rsidRDefault="00067622" w:rsidP="008F3A0E">
      <w:pPr>
        <w:spacing w:after="0" w:line="240" w:lineRule="auto"/>
        <w:ind w:firstLine="567"/>
        <w:rPr>
          <w:bCs/>
          <w:szCs w:val="24"/>
        </w:rPr>
      </w:pPr>
      <w:bookmarkStart w:id="0" w:name="_GoBack"/>
      <w:bookmarkEnd w:id="0"/>
    </w:p>
    <w:p w:rsidR="00067622" w:rsidRPr="00E5045F" w:rsidRDefault="00067622" w:rsidP="008F3A0E">
      <w:pPr>
        <w:spacing w:after="0" w:line="240" w:lineRule="auto"/>
        <w:ind w:firstLine="567"/>
        <w:rPr>
          <w:b/>
          <w:bCs/>
          <w:szCs w:val="24"/>
        </w:rPr>
      </w:pPr>
      <w:r w:rsidRPr="00E5045F">
        <w:rPr>
          <w:b/>
          <w:bCs/>
          <w:szCs w:val="24"/>
        </w:rPr>
        <w:t>Задача №1</w:t>
      </w:r>
    </w:p>
    <w:p w:rsidR="00067622" w:rsidRDefault="00067622" w:rsidP="008F3A0E">
      <w:pPr>
        <w:spacing w:after="0" w:line="24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>Вариант Б.</w:t>
      </w:r>
    </w:p>
    <w:p w:rsidR="00067622" w:rsidRDefault="00067622" w:rsidP="008F3A0E">
      <w:pPr>
        <w:spacing w:after="0" w:line="240" w:lineRule="auto"/>
        <w:ind w:firstLine="567"/>
        <w:rPr>
          <w:color w:val="000000"/>
          <w:szCs w:val="24"/>
        </w:rPr>
      </w:pPr>
    </w:p>
    <w:p w:rsidR="00067622" w:rsidRPr="00E5045F" w:rsidRDefault="00067622" w:rsidP="008F3A0E">
      <w:pPr>
        <w:spacing w:after="0" w:line="240" w:lineRule="auto"/>
        <w:ind w:firstLine="567"/>
        <w:rPr>
          <w:b/>
          <w:color w:val="000000"/>
          <w:szCs w:val="24"/>
        </w:rPr>
      </w:pPr>
      <w:r w:rsidRPr="00E5045F">
        <w:rPr>
          <w:b/>
          <w:color w:val="000000"/>
          <w:szCs w:val="24"/>
        </w:rPr>
        <w:t>Задача №2</w:t>
      </w:r>
    </w:p>
    <w:p w:rsidR="00067622" w:rsidRDefault="00067622" w:rsidP="008F3A0E">
      <w:pPr>
        <w:spacing w:after="0" w:line="240" w:lineRule="auto"/>
        <w:ind w:firstLine="567"/>
        <w:rPr>
          <w:color w:val="000000"/>
          <w:szCs w:val="24"/>
        </w:rPr>
      </w:pPr>
      <w:r>
        <w:rPr>
          <w:color w:val="000000"/>
          <w:szCs w:val="24"/>
        </w:rPr>
        <w:t xml:space="preserve">А- </w:t>
      </w:r>
      <w:proofErr w:type="spellStart"/>
      <w:r>
        <w:rPr>
          <w:color w:val="000000"/>
          <w:szCs w:val="24"/>
        </w:rPr>
        <w:t>новокаинамид</w:t>
      </w:r>
      <w:proofErr w:type="spellEnd"/>
      <w:r>
        <w:rPr>
          <w:color w:val="000000"/>
          <w:szCs w:val="24"/>
        </w:rPr>
        <w:t xml:space="preserve">, Б- </w:t>
      </w:r>
      <w:proofErr w:type="spellStart"/>
      <w:r>
        <w:rPr>
          <w:color w:val="000000"/>
          <w:szCs w:val="24"/>
        </w:rPr>
        <w:t>хинидин</w:t>
      </w:r>
      <w:proofErr w:type="spellEnd"/>
      <w:r>
        <w:rPr>
          <w:color w:val="000000"/>
          <w:szCs w:val="24"/>
        </w:rPr>
        <w:t xml:space="preserve">, В- </w:t>
      </w:r>
      <w:proofErr w:type="spellStart"/>
      <w:r>
        <w:rPr>
          <w:color w:val="000000"/>
          <w:szCs w:val="24"/>
        </w:rPr>
        <w:t>амиодарон</w:t>
      </w:r>
      <w:proofErr w:type="spellEnd"/>
      <w:r>
        <w:rPr>
          <w:color w:val="000000"/>
          <w:szCs w:val="24"/>
        </w:rPr>
        <w:t xml:space="preserve">, Г- </w:t>
      </w:r>
      <w:proofErr w:type="spellStart"/>
      <w:r>
        <w:rPr>
          <w:color w:val="000000"/>
          <w:szCs w:val="24"/>
        </w:rPr>
        <w:t>верапамил</w:t>
      </w:r>
      <w:proofErr w:type="spellEnd"/>
      <w:r>
        <w:rPr>
          <w:color w:val="000000"/>
          <w:szCs w:val="24"/>
        </w:rPr>
        <w:t xml:space="preserve">, Д- </w:t>
      </w:r>
      <w:proofErr w:type="spellStart"/>
      <w:r>
        <w:rPr>
          <w:color w:val="000000"/>
          <w:szCs w:val="24"/>
        </w:rPr>
        <w:t>анаприлин</w:t>
      </w:r>
      <w:proofErr w:type="spellEnd"/>
      <w:r>
        <w:rPr>
          <w:color w:val="000000"/>
          <w:szCs w:val="24"/>
        </w:rPr>
        <w:t>.</w:t>
      </w:r>
    </w:p>
    <w:p w:rsidR="00067622" w:rsidRDefault="00067622" w:rsidP="008F3A0E">
      <w:pPr>
        <w:spacing w:after="0" w:line="240" w:lineRule="auto"/>
        <w:ind w:firstLine="567"/>
        <w:rPr>
          <w:color w:val="000000"/>
          <w:szCs w:val="24"/>
        </w:rPr>
      </w:pPr>
    </w:p>
    <w:p w:rsidR="00067622" w:rsidRPr="00E5045F" w:rsidRDefault="00067622" w:rsidP="008F3A0E">
      <w:pPr>
        <w:spacing w:after="0" w:line="240" w:lineRule="auto"/>
        <w:ind w:firstLine="567"/>
        <w:rPr>
          <w:b/>
          <w:color w:val="000000"/>
          <w:szCs w:val="24"/>
        </w:rPr>
      </w:pPr>
      <w:r w:rsidRPr="00E5045F">
        <w:rPr>
          <w:b/>
          <w:color w:val="000000"/>
          <w:szCs w:val="24"/>
        </w:rPr>
        <w:t>Тесты:</w:t>
      </w:r>
    </w:p>
    <w:p w:rsidR="00067622" w:rsidRDefault="00067622" w:rsidP="00067622">
      <w:pPr>
        <w:ind w:firstLine="567"/>
        <w:rPr>
          <w:color w:val="000000"/>
          <w:szCs w:val="24"/>
        </w:rPr>
      </w:pPr>
    </w:p>
    <w:p w:rsidR="00067622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color w:val="000000"/>
          <w:szCs w:val="24"/>
          <w:lang w:val="en-US"/>
        </w:rPr>
        <w:sectPr w:rsidR="00067622" w:rsidSect="00AA09BA">
          <w:headerReference w:type="even" r:id="rId7"/>
          <w:headerReference w:type="default" r:id="rId8"/>
          <w:pgSz w:w="11907" w:h="16840"/>
          <w:pgMar w:top="851" w:right="851" w:bottom="851" w:left="1134" w:header="720" w:footer="720" w:gutter="0"/>
          <w:cols w:space="720"/>
          <w:titlePg/>
        </w:sectPr>
      </w:pPr>
    </w:p>
    <w:p w:rsidR="00067622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color w:val="000000"/>
          <w:szCs w:val="24"/>
        </w:rPr>
      </w:pPr>
      <w:r>
        <w:rPr>
          <w:color w:val="000000"/>
          <w:szCs w:val="24"/>
        </w:rPr>
        <w:lastRenderedPageBreak/>
        <w:t>1,2,4,6,7,8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2,3,5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1,3,4,6,7.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1,2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1,2,3,4,6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3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3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1,2,3,4,5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1,2,4,5</w:t>
      </w:r>
      <w:r>
        <w:rPr>
          <w:color w:val="000000"/>
          <w:szCs w:val="24"/>
          <w:lang w:val="en-US"/>
        </w:rPr>
        <w:t>.</w:t>
      </w:r>
    </w:p>
    <w:p w:rsidR="00067622" w:rsidRPr="00E5045F" w:rsidRDefault="00067622" w:rsidP="00067622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bCs/>
          <w:szCs w:val="24"/>
        </w:rPr>
      </w:pPr>
      <w:r>
        <w:rPr>
          <w:color w:val="000000"/>
          <w:szCs w:val="24"/>
        </w:rPr>
        <w:t>2,3</w:t>
      </w:r>
      <w:r>
        <w:rPr>
          <w:color w:val="000000"/>
          <w:szCs w:val="24"/>
          <w:lang w:val="en-US"/>
        </w:rPr>
        <w:t>.</w:t>
      </w:r>
    </w:p>
    <w:sectPr w:rsidR="00067622" w:rsidRPr="00E5045F" w:rsidSect="00067622">
      <w:type w:val="continuous"/>
      <w:pgSz w:w="11907" w:h="16840"/>
      <w:pgMar w:top="851" w:right="851" w:bottom="851" w:left="1134" w:header="720" w:footer="720" w:gutter="0"/>
      <w:cols w:num="2" w:space="720" w:equalWidth="0">
        <w:col w:w="4749" w:space="708"/>
        <w:col w:w="4465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7DF7" w:rsidRDefault="00CC7DF7" w:rsidP="00C41DE1">
      <w:pPr>
        <w:spacing w:after="0" w:line="240" w:lineRule="auto"/>
      </w:pPr>
      <w:r>
        <w:separator/>
      </w:r>
    </w:p>
  </w:endnote>
  <w:endnote w:type="continuationSeparator" w:id="0">
    <w:p w:rsidR="00CC7DF7" w:rsidRDefault="00CC7DF7" w:rsidP="00C41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7DF7" w:rsidRDefault="00CC7DF7" w:rsidP="00C41DE1">
      <w:pPr>
        <w:spacing w:after="0" w:line="240" w:lineRule="auto"/>
      </w:pPr>
      <w:r>
        <w:separator/>
      </w:r>
    </w:p>
  </w:footnote>
  <w:footnote w:type="continuationSeparator" w:id="0">
    <w:p w:rsidR="00CC7DF7" w:rsidRDefault="00CC7DF7" w:rsidP="00C41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22" w:rsidRDefault="00067622">
    <w:pPr>
      <w:pStyle w:val="ac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067622" w:rsidRDefault="00067622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7622" w:rsidRDefault="00067622">
    <w:pPr>
      <w:pStyle w:val="ac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8F3A0E">
      <w:rPr>
        <w:rStyle w:val="af5"/>
        <w:noProof/>
      </w:rPr>
      <w:t>3</w:t>
    </w:r>
    <w:r>
      <w:rPr>
        <w:rStyle w:val="af5"/>
      </w:rPr>
      <w:fldChar w:fldCharType="end"/>
    </w:r>
  </w:p>
  <w:p w:rsidR="00067622" w:rsidRDefault="00067622">
    <w:pPr>
      <w:pStyle w:val="ac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4F151A"/>
    <w:multiLevelType w:val="hybridMultilevel"/>
    <w:tmpl w:val="7EE6DFD8"/>
    <w:lvl w:ilvl="0" w:tplc="9AEE46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D4706"/>
    <w:multiLevelType w:val="hybridMultilevel"/>
    <w:tmpl w:val="FDA8D452"/>
    <w:lvl w:ilvl="0" w:tplc="D8385AA0">
      <w:start w:val="1"/>
      <w:numFmt w:val="decimal"/>
      <w:lvlText w:val="%1."/>
      <w:lvlJc w:val="left"/>
      <w:pPr>
        <w:tabs>
          <w:tab w:val="num" w:pos="1027"/>
        </w:tabs>
        <w:ind w:left="120" w:firstLine="510"/>
      </w:pPr>
      <w:rPr>
        <w:rFonts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">
    <w:nsid w:val="0B3765CF"/>
    <w:multiLevelType w:val="hybridMultilevel"/>
    <w:tmpl w:val="5C463B7E"/>
    <w:lvl w:ilvl="0" w:tplc="026AF06E">
      <w:start w:val="1"/>
      <w:numFmt w:val="decimal"/>
      <w:lvlText w:val="%1."/>
      <w:lvlJc w:val="left"/>
      <w:pPr>
        <w:ind w:left="9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1" w:hanging="360"/>
      </w:pPr>
    </w:lvl>
    <w:lvl w:ilvl="2" w:tplc="0419001B" w:tentative="1">
      <w:start w:val="1"/>
      <w:numFmt w:val="lowerRoman"/>
      <w:lvlText w:val="%3."/>
      <w:lvlJc w:val="right"/>
      <w:pPr>
        <w:ind w:left="2391" w:hanging="180"/>
      </w:pPr>
    </w:lvl>
    <w:lvl w:ilvl="3" w:tplc="0419000F" w:tentative="1">
      <w:start w:val="1"/>
      <w:numFmt w:val="decimal"/>
      <w:lvlText w:val="%4."/>
      <w:lvlJc w:val="left"/>
      <w:pPr>
        <w:ind w:left="3111" w:hanging="360"/>
      </w:pPr>
    </w:lvl>
    <w:lvl w:ilvl="4" w:tplc="04190019" w:tentative="1">
      <w:start w:val="1"/>
      <w:numFmt w:val="lowerLetter"/>
      <w:lvlText w:val="%5."/>
      <w:lvlJc w:val="left"/>
      <w:pPr>
        <w:ind w:left="3831" w:hanging="360"/>
      </w:pPr>
    </w:lvl>
    <w:lvl w:ilvl="5" w:tplc="0419001B" w:tentative="1">
      <w:start w:val="1"/>
      <w:numFmt w:val="lowerRoman"/>
      <w:lvlText w:val="%6."/>
      <w:lvlJc w:val="right"/>
      <w:pPr>
        <w:ind w:left="4551" w:hanging="180"/>
      </w:pPr>
    </w:lvl>
    <w:lvl w:ilvl="6" w:tplc="0419000F" w:tentative="1">
      <w:start w:val="1"/>
      <w:numFmt w:val="decimal"/>
      <w:lvlText w:val="%7."/>
      <w:lvlJc w:val="left"/>
      <w:pPr>
        <w:ind w:left="5271" w:hanging="360"/>
      </w:pPr>
    </w:lvl>
    <w:lvl w:ilvl="7" w:tplc="04190019" w:tentative="1">
      <w:start w:val="1"/>
      <w:numFmt w:val="lowerLetter"/>
      <w:lvlText w:val="%8."/>
      <w:lvlJc w:val="left"/>
      <w:pPr>
        <w:ind w:left="5991" w:hanging="360"/>
      </w:pPr>
    </w:lvl>
    <w:lvl w:ilvl="8" w:tplc="0419001B" w:tentative="1">
      <w:start w:val="1"/>
      <w:numFmt w:val="lowerRoman"/>
      <w:lvlText w:val="%9."/>
      <w:lvlJc w:val="right"/>
      <w:pPr>
        <w:ind w:left="6711" w:hanging="180"/>
      </w:pPr>
    </w:lvl>
  </w:abstractNum>
  <w:abstractNum w:abstractNumId="3">
    <w:nsid w:val="0D826B83"/>
    <w:multiLevelType w:val="hybridMultilevel"/>
    <w:tmpl w:val="AA6A4FE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5E5BD6"/>
    <w:multiLevelType w:val="hybridMultilevel"/>
    <w:tmpl w:val="A6E2DC5E"/>
    <w:lvl w:ilvl="0" w:tplc="9970DD3E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1E93DAD"/>
    <w:multiLevelType w:val="hybridMultilevel"/>
    <w:tmpl w:val="D24E8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C826AA"/>
    <w:multiLevelType w:val="hybridMultilevel"/>
    <w:tmpl w:val="1BCA6FDE"/>
    <w:lvl w:ilvl="0" w:tplc="C6E83C6A">
      <w:start w:val="1"/>
      <w:numFmt w:val="decimal"/>
      <w:lvlText w:val="%1."/>
      <w:lvlJc w:val="righ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23AD631B"/>
    <w:multiLevelType w:val="hybridMultilevel"/>
    <w:tmpl w:val="9984D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5C4990"/>
    <w:multiLevelType w:val="hybridMultilevel"/>
    <w:tmpl w:val="B5F2A5D4"/>
    <w:lvl w:ilvl="0" w:tplc="040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9">
    <w:nsid w:val="26E96443"/>
    <w:multiLevelType w:val="hybridMultilevel"/>
    <w:tmpl w:val="30AC8620"/>
    <w:lvl w:ilvl="0" w:tplc="4AF0516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>
    <w:nsid w:val="2AFE0D62"/>
    <w:multiLevelType w:val="hybridMultilevel"/>
    <w:tmpl w:val="551A4D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142329"/>
    <w:multiLevelType w:val="hybridMultilevel"/>
    <w:tmpl w:val="49A82FB2"/>
    <w:lvl w:ilvl="0" w:tplc="9AEE4646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2BC0712"/>
    <w:multiLevelType w:val="hybridMultilevel"/>
    <w:tmpl w:val="FB7C4B30"/>
    <w:lvl w:ilvl="0" w:tplc="D37CBB4C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 w:hint="default"/>
        <w:b w:val="0"/>
        <w:i w:val="0"/>
        <w:sz w:val="24"/>
        <w:szCs w:val="24"/>
      </w:rPr>
    </w:lvl>
    <w:lvl w:ilvl="1" w:tplc="FC5289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F00BC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DC81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8E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EC65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06F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FCFF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3222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55657F8"/>
    <w:multiLevelType w:val="hybridMultilevel"/>
    <w:tmpl w:val="07D03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6E4E31"/>
    <w:multiLevelType w:val="hybridMultilevel"/>
    <w:tmpl w:val="0C603538"/>
    <w:lvl w:ilvl="0" w:tplc="D1DA2052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b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BD13E5"/>
    <w:multiLevelType w:val="hybridMultilevel"/>
    <w:tmpl w:val="D5CEE06C"/>
    <w:lvl w:ilvl="0" w:tplc="4A5C43A8">
      <w:numFmt w:val="bullet"/>
      <w:lvlText w:val=""/>
      <w:lvlJc w:val="left"/>
      <w:pPr>
        <w:ind w:left="3061" w:hanging="2295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6">
    <w:nsid w:val="37DE744C"/>
    <w:multiLevelType w:val="hybridMultilevel"/>
    <w:tmpl w:val="D6F40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651742"/>
    <w:multiLevelType w:val="hybridMultilevel"/>
    <w:tmpl w:val="52D04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9A2350">
      <w:start w:val="1"/>
      <w:numFmt w:val="decimal"/>
      <w:lvlText w:val="%2."/>
      <w:lvlJc w:val="left"/>
      <w:pPr>
        <w:ind w:left="1695" w:hanging="79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>
    <w:nsid w:val="3DA53609"/>
    <w:multiLevelType w:val="hybridMultilevel"/>
    <w:tmpl w:val="F9409C84"/>
    <w:lvl w:ilvl="0" w:tplc="18D4027C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0BB15B1"/>
    <w:multiLevelType w:val="hybridMultilevel"/>
    <w:tmpl w:val="D3D64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E646D"/>
    <w:multiLevelType w:val="hybridMultilevel"/>
    <w:tmpl w:val="060AED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7FB23B5"/>
    <w:multiLevelType w:val="hybridMultilevel"/>
    <w:tmpl w:val="61EE6C44"/>
    <w:lvl w:ilvl="0" w:tplc="9EB89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78590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48AAA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A29B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6E831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99E46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67252C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48DE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BE7330A"/>
    <w:multiLevelType w:val="hybridMultilevel"/>
    <w:tmpl w:val="7652AFDC"/>
    <w:lvl w:ilvl="0" w:tplc="E0C21024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3">
    <w:nsid w:val="4FAF3893"/>
    <w:multiLevelType w:val="hybridMultilevel"/>
    <w:tmpl w:val="476C7802"/>
    <w:lvl w:ilvl="0" w:tplc="76BCAB38">
      <w:start w:val="1"/>
      <w:numFmt w:val="decimal"/>
      <w:lvlText w:val="%1."/>
      <w:lvlJc w:val="left"/>
      <w:pPr>
        <w:tabs>
          <w:tab w:val="num" w:pos="284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A7D332B"/>
    <w:multiLevelType w:val="hybridMultilevel"/>
    <w:tmpl w:val="0A3E2E72"/>
    <w:lvl w:ilvl="0" w:tplc="E890741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64D6296E"/>
    <w:multiLevelType w:val="hybridMultilevel"/>
    <w:tmpl w:val="236AE170"/>
    <w:lvl w:ilvl="0" w:tplc="1E46C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6A4B8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5C87E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ADA28B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440B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272FB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ED831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048E6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3C6D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6B1D0BC2"/>
    <w:multiLevelType w:val="hybridMultilevel"/>
    <w:tmpl w:val="9124B62E"/>
    <w:lvl w:ilvl="0" w:tplc="026AF06E">
      <w:start w:val="1"/>
      <w:numFmt w:val="decimal"/>
      <w:lvlText w:val="%1."/>
      <w:lvlJc w:val="left"/>
      <w:pPr>
        <w:ind w:left="9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5B462F"/>
    <w:multiLevelType w:val="hybridMultilevel"/>
    <w:tmpl w:val="29040452"/>
    <w:lvl w:ilvl="0" w:tplc="78F849C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8">
    <w:nsid w:val="71B56CBE"/>
    <w:multiLevelType w:val="hybridMultilevel"/>
    <w:tmpl w:val="582869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8"/>
  </w:num>
  <w:num w:numId="3">
    <w:abstractNumId w:val="24"/>
  </w:num>
  <w:num w:numId="4">
    <w:abstractNumId w:val="11"/>
  </w:num>
  <w:num w:numId="5">
    <w:abstractNumId w:val="14"/>
  </w:num>
  <w:num w:numId="6">
    <w:abstractNumId w:val="1"/>
  </w:num>
  <w:num w:numId="7">
    <w:abstractNumId w:val="0"/>
  </w:num>
  <w:num w:numId="8">
    <w:abstractNumId w:val="20"/>
  </w:num>
  <w:num w:numId="9">
    <w:abstractNumId w:val="23"/>
  </w:num>
  <w:num w:numId="10">
    <w:abstractNumId w:val="21"/>
  </w:num>
  <w:num w:numId="11">
    <w:abstractNumId w:val="25"/>
  </w:num>
  <w:num w:numId="12">
    <w:abstractNumId w:val="19"/>
  </w:num>
  <w:num w:numId="13">
    <w:abstractNumId w:val="8"/>
  </w:num>
  <w:num w:numId="14">
    <w:abstractNumId w:val="15"/>
  </w:num>
  <w:num w:numId="15">
    <w:abstractNumId w:val="27"/>
  </w:num>
  <w:num w:numId="16">
    <w:abstractNumId w:val="6"/>
  </w:num>
  <w:num w:numId="17">
    <w:abstractNumId w:val="9"/>
  </w:num>
  <w:num w:numId="18">
    <w:abstractNumId w:val="12"/>
  </w:num>
  <w:num w:numId="19">
    <w:abstractNumId w:val="28"/>
  </w:num>
  <w:num w:numId="20">
    <w:abstractNumId w:val="17"/>
  </w:num>
  <w:num w:numId="21">
    <w:abstractNumId w:val="3"/>
  </w:num>
  <w:num w:numId="22">
    <w:abstractNumId w:val="16"/>
  </w:num>
  <w:num w:numId="23">
    <w:abstractNumId w:val="13"/>
  </w:num>
  <w:num w:numId="24">
    <w:abstractNumId w:val="10"/>
  </w:num>
  <w:num w:numId="25">
    <w:abstractNumId w:val="7"/>
  </w:num>
  <w:num w:numId="26">
    <w:abstractNumId w:val="2"/>
  </w:num>
  <w:num w:numId="27">
    <w:abstractNumId w:val="26"/>
  </w:num>
  <w:num w:numId="28">
    <w:abstractNumId w:val="22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173F0"/>
    <w:rsid w:val="000137B6"/>
    <w:rsid w:val="0003332F"/>
    <w:rsid w:val="00060977"/>
    <w:rsid w:val="000673CE"/>
    <w:rsid w:val="00067622"/>
    <w:rsid w:val="000722C5"/>
    <w:rsid w:val="00081EEB"/>
    <w:rsid w:val="000857C9"/>
    <w:rsid w:val="00087C9E"/>
    <w:rsid w:val="000A23CD"/>
    <w:rsid w:val="000A319D"/>
    <w:rsid w:val="000A5768"/>
    <w:rsid w:val="000A604F"/>
    <w:rsid w:val="000A7D1A"/>
    <w:rsid w:val="000B0196"/>
    <w:rsid w:val="000C251D"/>
    <w:rsid w:val="000C6650"/>
    <w:rsid w:val="000D1317"/>
    <w:rsid w:val="000E5207"/>
    <w:rsid w:val="000F08CC"/>
    <w:rsid w:val="000F4C98"/>
    <w:rsid w:val="001003A7"/>
    <w:rsid w:val="001312C6"/>
    <w:rsid w:val="001413F7"/>
    <w:rsid w:val="00142D11"/>
    <w:rsid w:val="00144EB2"/>
    <w:rsid w:val="00150818"/>
    <w:rsid w:val="00152253"/>
    <w:rsid w:val="00177C68"/>
    <w:rsid w:val="00182C24"/>
    <w:rsid w:val="00185178"/>
    <w:rsid w:val="001A29F5"/>
    <w:rsid w:val="001A369F"/>
    <w:rsid w:val="001A72DF"/>
    <w:rsid w:val="001C3CA2"/>
    <w:rsid w:val="001E32C9"/>
    <w:rsid w:val="001F76AD"/>
    <w:rsid w:val="00205733"/>
    <w:rsid w:val="00211BFF"/>
    <w:rsid w:val="002120D6"/>
    <w:rsid w:val="00234ADF"/>
    <w:rsid w:val="00235F3F"/>
    <w:rsid w:val="0024216F"/>
    <w:rsid w:val="00256C09"/>
    <w:rsid w:val="002674B3"/>
    <w:rsid w:val="00277AA8"/>
    <w:rsid w:val="00287E54"/>
    <w:rsid w:val="00294BCA"/>
    <w:rsid w:val="002B6C35"/>
    <w:rsid w:val="002C280F"/>
    <w:rsid w:val="002D575E"/>
    <w:rsid w:val="002E0FDA"/>
    <w:rsid w:val="003227E0"/>
    <w:rsid w:val="00324620"/>
    <w:rsid w:val="00341FA6"/>
    <w:rsid w:val="00350E01"/>
    <w:rsid w:val="00351739"/>
    <w:rsid w:val="003636E6"/>
    <w:rsid w:val="00363C17"/>
    <w:rsid w:val="00394C4A"/>
    <w:rsid w:val="003C6696"/>
    <w:rsid w:val="003D2292"/>
    <w:rsid w:val="003D735C"/>
    <w:rsid w:val="003E03EC"/>
    <w:rsid w:val="00415F23"/>
    <w:rsid w:val="004208D5"/>
    <w:rsid w:val="0042579A"/>
    <w:rsid w:val="00426322"/>
    <w:rsid w:val="00432C18"/>
    <w:rsid w:val="00444187"/>
    <w:rsid w:val="00455242"/>
    <w:rsid w:val="0046282D"/>
    <w:rsid w:val="004859D0"/>
    <w:rsid w:val="00485B44"/>
    <w:rsid w:val="004A385E"/>
    <w:rsid w:val="004A695C"/>
    <w:rsid w:val="004B15EB"/>
    <w:rsid w:val="004C162C"/>
    <w:rsid w:val="004D0466"/>
    <w:rsid w:val="004E1BDE"/>
    <w:rsid w:val="005065DB"/>
    <w:rsid w:val="00511578"/>
    <w:rsid w:val="00517443"/>
    <w:rsid w:val="0052077E"/>
    <w:rsid w:val="00520930"/>
    <w:rsid w:val="00522E4A"/>
    <w:rsid w:val="0052367F"/>
    <w:rsid w:val="00532BEB"/>
    <w:rsid w:val="0055065B"/>
    <w:rsid w:val="00556365"/>
    <w:rsid w:val="005750EF"/>
    <w:rsid w:val="005936CD"/>
    <w:rsid w:val="005969E9"/>
    <w:rsid w:val="005B4823"/>
    <w:rsid w:val="005B7448"/>
    <w:rsid w:val="005D4D38"/>
    <w:rsid w:val="005D6B9C"/>
    <w:rsid w:val="005E1DD3"/>
    <w:rsid w:val="005E63A0"/>
    <w:rsid w:val="005E7372"/>
    <w:rsid w:val="006156D1"/>
    <w:rsid w:val="006173F0"/>
    <w:rsid w:val="006178C7"/>
    <w:rsid w:val="00622B6D"/>
    <w:rsid w:val="00631F63"/>
    <w:rsid w:val="00632717"/>
    <w:rsid w:val="00632C19"/>
    <w:rsid w:val="00635CBB"/>
    <w:rsid w:val="00657DE9"/>
    <w:rsid w:val="0066440B"/>
    <w:rsid w:val="00675308"/>
    <w:rsid w:val="006C7873"/>
    <w:rsid w:val="007326AA"/>
    <w:rsid w:val="00735A49"/>
    <w:rsid w:val="007461EC"/>
    <w:rsid w:val="0076080D"/>
    <w:rsid w:val="00763D92"/>
    <w:rsid w:val="007761DE"/>
    <w:rsid w:val="007973F8"/>
    <w:rsid w:val="007C7029"/>
    <w:rsid w:val="007D07B0"/>
    <w:rsid w:val="007E59B6"/>
    <w:rsid w:val="007F0956"/>
    <w:rsid w:val="007F34A8"/>
    <w:rsid w:val="007F7268"/>
    <w:rsid w:val="00822BF6"/>
    <w:rsid w:val="00824CDC"/>
    <w:rsid w:val="008345EA"/>
    <w:rsid w:val="008351D1"/>
    <w:rsid w:val="008450AF"/>
    <w:rsid w:val="00855A00"/>
    <w:rsid w:val="0087605A"/>
    <w:rsid w:val="00881842"/>
    <w:rsid w:val="008832AE"/>
    <w:rsid w:val="00887965"/>
    <w:rsid w:val="008A0BF0"/>
    <w:rsid w:val="008B21DD"/>
    <w:rsid w:val="008B5B6B"/>
    <w:rsid w:val="008B6ADC"/>
    <w:rsid w:val="008B786F"/>
    <w:rsid w:val="008C1023"/>
    <w:rsid w:val="008C6592"/>
    <w:rsid w:val="008C763D"/>
    <w:rsid w:val="008D67D4"/>
    <w:rsid w:val="008D70B3"/>
    <w:rsid w:val="008E17F1"/>
    <w:rsid w:val="008E5EB5"/>
    <w:rsid w:val="008F2FED"/>
    <w:rsid w:val="008F3A0E"/>
    <w:rsid w:val="00915907"/>
    <w:rsid w:val="009179BF"/>
    <w:rsid w:val="00926172"/>
    <w:rsid w:val="0093210D"/>
    <w:rsid w:val="00953E0B"/>
    <w:rsid w:val="00956C57"/>
    <w:rsid w:val="0096031E"/>
    <w:rsid w:val="009809C7"/>
    <w:rsid w:val="009B49A6"/>
    <w:rsid w:val="009C0B56"/>
    <w:rsid w:val="009D4E6B"/>
    <w:rsid w:val="009D76E7"/>
    <w:rsid w:val="009F19A5"/>
    <w:rsid w:val="009F6925"/>
    <w:rsid w:val="00A0004A"/>
    <w:rsid w:val="00A0392A"/>
    <w:rsid w:val="00A117D9"/>
    <w:rsid w:val="00A20A96"/>
    <w:rsid w:val="00A2585B"/>
    <w:rsid w:val="00A306F2"/>
    <w:rsid w:val="00A467D3"/>
    <w:rsid w:val="00A61664"/>
    <w:rsid w:val="00A704AA"/>
    <w:rsid w:val="00A77D85"/>
    <w:rsid w:val="00AA0BFF"/>
    <w:rsid w:val="00AA41D4"/>
    <w:rsid w:val="00AC350E"/>
    <w:rsid w:val="00AC6270"/>
    <w:rsid w:val="00AC6FE9"/>
    <w:rsid w:val="00AD1E4E"/>
    <w:rsid w:val="00AE3EA9"/>
    <w:rsid w:val="00AE3FCF"/>
    <w:rsid w:val="00AE6965"/>
    <w:rsid w:val="00AF196D"/>
    <w:rsid w:val="00AF3C04"/>
    <w:rsid w:val="00B213CF"/>
    <w:rsid w:val="00B244CD"/>
    <w:rsid w:val="00B44910"/>
    <w:rsid w:val="00B71507"/>
    <w:rsid w:val="00B81296"/>
    <w:rsid w:val="00B87DF5"/>
    <w:rsid w:val="00B92F27"/>
    <w:rsid w:val="00B94E0E"/>
    <w:rsid w:val="00BA0C3F"/>
    <w:rsid w:val="00BA3C7C"/>
    <w:rsid w:val="00BB4756"/>
    <w:rsid w:val="00BC23B2"/>
    <w:rsid w:val="00BC74A5"/>
    <w:rsid w:val="00BD4F46"/>
    <w:rsid w:val="00BE3557"/>
    <w:rsid w:val="00BE6555"/>
    <w:rsid w:val="00BF477F"/>
    <w:rsid w:val="00C02CE6"/>
    <w:rsid w:val="00C05A04"/>
    <w:rsid w:val="00C155C5"/>
    <w:rsid w:val="00C30948"/>
    <w:rsid w:val="00C41DE1"/>
    <w:rsid w:val="00C64C1F"/>
    <w:rsid w:val="00C853AE"/>
    <w:rsid w:val="00CA2210"/>
    <w:rsid w:val="00CB13D2"/>
    <w:rsid w:val="00CB5883"/>
    <w:rsid w:val="00CC508C"/>
    <w:rsid w:val="00CC7DF7"/>
    <w:rsid w:val="00CD3A57"/>
    <w:rsid w:val="00CD7E24"/>
    <w:rsid w:val="00D00B6D"/>
    <w:rsid w:val="00D0596F"/>
    <w:rsid w:val="00D11D2B"/>
    <w:rsid w:val="00D1328D"/>
    <w:rsid w:val="00D364CB"/>
    <w:rsid w:val="00D3731A"/>
    <w:rsid w:val="00D41992"/>
    <w:rsid w:val="00D549FB"/>
    <w:rsid w:val="00D725D1"/>
    <w:rsid w:val="00D817FE"/>
    <w:rsid w:val="00D85005"/>
    <w:rsid w:val="00D901D4"/>
    <w:rsid w:val="00D97E50"/>
    <w:rsid w:val="00DB236D"/>
    <w:rsid w:val="00DB2D9A"/>
    <w:rsid w:val="00DB6959"/>
    <w:rsid w:val="00DB77DD"/>
    <w:rsid w:val="00DD0ABC"/>
    <w:rsid w:val="00DD2878"/>
    <w:rsid w:val="00DD2D31"/>
    <w:rsid w:val="00E07686"/>
    <w:rsid w:val="00E10673"/>
    <w:rsid w:val="00E13736"/>
    <w:rsid w:val="00E161EE"/>
    <w:rsid w:val="00E175FD"/>
    <w:rsid w:val="00E2566C"/>
    <w:rsid w:val="00E31403"/>
    <w:rsid w:val="00E34EBF"/>
    <w:rsid w:val="00E40305"/>
    <w:rsid w:val="00E43280"/>
    <w:rsid w:val="00E434ED"/>
    <w:rsid w:val="00E65C16"/>
    <w:rsid w:val="00E83F01"/>
    <w:rsid w:val="00E9449D"/>
    <w:rsid w:val="00E94D6E"/>
    <w:rsid w:val="00EB0EAF"/>
    <w:rsid w:val="00EB0FA7"/>
    <w:rsid w:val="00EB59C6"/>
    <w:rsid w:val="00EC26D4"/>
    <w:rsid w:val="00EE7C5F"/>
    <w:rsid w:val="00EF1400"/>
    <w:rsid w:val="00F00749"/>
    <w:rsid w:val="00F077A2"/>
    <w:rsid w:val="00F13DBC"/>
    <w:rsid w:val="00F141E6"/>
    <w:rsid w:val="00F2455F"/>
    <w:rsid w:val="00F364A4"/>
    <w:rsid w:val="00F46A41"/>
    <w:rsid w:val="00F6071F"/>
    <w:rsid w:val="00F63523"/>
    <w:rsid w:val="00F72335"/>
    <w:rsid w:val="00F860CF"/>
    <w:rsid w:val="00FB4982"/>
    <w:rsid w:val="00FB5C59"/>
    <w:rsid w:val="00FC125C"/>
    <w:rsid w:val="00FD0801"/>
    <w:rsid w:val="00FF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D2D7CD10-BCB8-467D-AEDA-533A47A29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73F0"/>
    <w:pPr>
      <w:spacing w:after="200" w:line="276" w:lineRule="auto"/>
    </w:pPr>
    <w:rPr>
      <w:rFonts w:eastAsia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32C18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32C18"/>
    <w:rPr>
      <w:rFonts w:ascii="Calibri Light" w:hAnsi="Calibri Light" w:cs="Times New Roman"/>
      <w:b/>
      <w:bCs/>
      <w:color w:val="2E74B5"/>
      <w:sz w:val="28"/>
      <w:szCs w:val="28"/>
    </w:rPr>
  </w:style>
  <w:style w:type="paragraph" w:styleId="a3">
    <w:name w:val="Body Text Indent"/>
    <w:basedOn w:val="a"/>
    <w:link w:val="a4"/>
    <w:rsid w:val="006173F0"/>
    <w:pPr>
      <w:overflowPunct w:val="0"/>
      <w:autoSpaceDE w:val="0"/>
      <w:autoSpaceDN w:val="0"/>
      <w:adjustRightInd w:val="0"/>
      <w:spacing w:after="0" w:line="240" w:lineRule="auto"/>
      <w:ind w:left="567"/>
      <w:jc w:val="both"/>
      <w:textAlignment w:val="baseline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6173F0"/>
    <w:rPr>
      <w:rFonts w:eastAsia="Times New Roman" w:cs="Times New Roman"/>
      <w:sz w:val="20"/>
      <w:szCs w:val="20"/>
    </w:rPr>
  </w:style>
  <w:style w:type="paragraph" w:styleId="2">
    <w:name w:val="Body Text Indent 2"/>
    <w:basedOn w:val="a"/>
    <w:link w:val="20"/>
    <w:uiPriority w:val="99"/>
    <w:rsid w:val="006173F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iCs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6173F0"/>
    <w:rPr>
      <w:rFonts w:eastAsia="Times New Roman" w:cs="Times New Roman"/>
      <w:iCs/>
      <w:sz w:val="20"/>
      <w:szCs w:val="20"/>
    </w:rPr>
  </w:style>
  <w:style w:type="paragraph" w:styleId="a5">
    <w:name w:val="Title"/>
    <w:basedOn w:val="a"/>
    <w:link w:val="a6"/>
    <w:uiPriority w:val="99"/>
    <w:qFormat/>
    <w:rsid w:val="006173F0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6173F0"/>
    <w:rPr>
      <w:rFonts w:eastAsia="Times New Roman" w:cs="Times New Roman"/>
      <w:sz w:val="20"/>
      <w:szCs w:val="20"/>
    </w:rPr>
  </w:style>
  <w:style w:type="paragraph" w:styleId="a7">
    <w:name w:val="Plain Text"/>
    <w:basedOn w:val="a"/>
    <w:link w:val="a8"/>
    <w:uiPriority w:val="99"/>
    <w:rsid w:val="006173F0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6173F0"/>
    <w:rPr>
      <w:rFonts w:ascii="Courier New" w:hAnsi="Courier New" w:cs="Times New Roman"/>
      <w:sz w:val="20"/>
      <w:szCs w:val="20"/>
    </w:rPr>
  </w:style>
  <w:style w:type="paragraph" w:styleId="a9">
    <w:name w:val="List Paragraph"/>
    <w:basedOn w:val="a"/>
    <w:uiPriority w:val="99"/>
    <w:qFormat/>
    <w:rsid w:val="006173F0"/>
    <w:pPr>
      <w:ind w:left="720"/>
      <w:contextualSpacing/>
    </w:pPr>
  </w:style>
  <w:style w:type="character" w:customStyle="1" w:styleId="aa">
    <w:name w:val="a"/>
    <w:basedOn w:val="a0"/>
    <w:uiPriority w:val="99"/>
    <w:rsid w:val="006173F0"/>
    <w:rPr>
      <w:rFonts w:cs="Times New Roman"/>
    </w:rPr>
  </w:style>
  <w:style w:type="paragraph" w:styleId="ab">
    <w:name w:val="No Spacing"/>
    <w:uiPriority w:val="99"/>
    <w:qFormat/>
    <w:rsid w:val="006173F0"/>
    <w:rPr>
      <w:rFonts w:ascii="Calibri" w:eastAsia="Times New Roman" w:hAnsi="Calibri" w:cs="Calibri"/>
    </w:rPr>
  </w:style>
  <w:style w:type="paragraph" w:customStyle="1" w:styleId="11">
    <w:name w:val="Абзац списка1"/>
    <w:basedOn w:val="a"/>
    <w:uiPriority w:val="99"/>
    <w:rsid w:val="000722C5"/>
    <w:pPr>
      <w:ind w:left="720"/>
    </w:pPr>
    <w:rPr>
      <w:rFonts w:ascii="Calibri" w:hAnsi="Calibri" w:cs="Calibri"/>
      <w:sz w:val="22"/>
    </w:rPr>
  </w:style>
  <w:style w:type="paragraph" w:styleId="ac">
    <w:name w:val="header"/>
    <w:basedOn w:val="a"/>
    <w:link w:val="ad"/>
    <w:rsid w:val="00C4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C41DE1"/>
    <w:rPr>
      <w:rFonts w:eastAsia="Times New Roman" w:cs="Times New Roman"/>
    </w:rPr>
  </w:style>
  <w:style w:type="paragraph" w:styleId="ae">
    <w:name w:val="footer"/>
    <w:basedOn w:val="a"/>
    <w:link w:val="af"/>
    <w:uiPriority w:val="99"/>
    <w:rsid w:val="00C41D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locked/>
    <w:rsid w:val="00C41DE1"/>
    <w:rPr>
      <w:rFonts w:eastAsia="Times New Roman" w:cs="Times New Roman"/>
    </w:rPr>
  </w:style>
  <w:style w:type="paragraph" w:styleId="af0">
    <w:name w:val="Normal (Web)"/>
    <w:basedOn w:val="a"/>
    <w:uiPriority w:val="99"/>
    <w:rsid w:val="00DB236D"/>
    <w:pPr>
      <w:spacing w:before="100" w:beforeAutospacing="1" w:after="100" w:afterAutospacing="1" w:line="240" w:lineRule="auto"/>
    </w:pPr>
    <w:rPr>
      <w:szCs w:val="24"/>
      <w:lang w:eastAsia="ru-RU"/>
    </w:rPr>
  </w:style>
  <w:style w:type="character" w:styleId="af1">
    <w:name w:val="Placeholder Text"/>
    <w:basedOn w:val="a0"/>
    <w:uiPriority w:val="99"/>
    <w:semiHidden/>
    <w:rsid w:val="000E5207"/>
    <w:rPr>
      <w:rFonts w:cs="Times New Roman"/>
      <w:color w:val="808080"/>
    </w:rPr>
  </w:style>
  <w:style w:type="table" w:styleId="af2">
    <w:name w:val="Table Grid"/>
    <w:basedOn w:val="a1"/>
    <w:uiPriority w:val="99"/>
    <w:rsid w:val="009F19A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C64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C64C1F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06762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67622"/>
    <w:rPr>
      <w:rFonts w:eastAsia="Times New Roman"/>
      <w:sz w:val="24"/>
      <w:lang w:eastAsia="en-US"/>
    </w:rPr>
  </w:style>
  <w:style w:type="character" w:styleId="af5">
    <w:name w:val="page number"/>
    <w:basedOn w:val="a0"/>
    <w:rsid w:val="00067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23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48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54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5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88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40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49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62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65">
          <w:marLeft w:val="83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75">
          <w:marLeft w:val="144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2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81">
          <w:marLeft w:val="547"/>
          <w:marRight w:val="0"/>
          <w:marTop w:val="20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3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23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23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323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23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323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2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232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232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3232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23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23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093232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323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32323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23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232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3232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232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683</Words>
  <Characters>3896</Characters>
  <Application>Microsoft Office Word</Application>
  <DocSecurity>0</DocSecurity>
  <Lines>32</Lines>
  <Paragraphs>9</Paragraphs>
  <ScaleCrop>false</ScaleCrop>
  <Company/>
  <LinksUpToDate>false</LinksUpToDate>
  <CharactersWithSpaces>4570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Литвин </cp:lastModifiedBy>
  <cp:revision>19</cp:revision>
  <dcterms:created xsi:type="dcterms:W3CDTF">2017-02-22T06:59:00Z</dcterms:created>
  <dcterms:modified xsi:type="dcterms:W3CDTF">2018-10-25T12:18:00Z</dcterms:modified>
</cp:coreProperties>
</file>